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EFB" w:rsidRPr="00080243" w:rsidRDefault="00976EFB" w:rsidP="00683E38">
      <w:pPr>
        <w:spacing w:after="0" w:line="360" w:lineRule="auto"/>
        <w:rPr>
          <w:rFonts w:ascii="Times New Roman" w:hAnsi="Times New Roman" w:cs="Times New Roman"/>
          <w:sz w:val="24"/>
          <w:lang w:val="en-CA"/>
        </w:rPr>
      </w:pPr>
      <w:r w:rsidRPr="00080243">
        <w:rPr>
          <w:rFonts w:ascii="Times New Roman" w:hAnsi="Times New Roman" w:cs="Times New Roman"/>
          <w:sz w:val="24"/>
          <w:lang w:val="en-CA"/>
        </w:rPr>
        <w:t>DATE:</w:t>
      </w:r>
      <w:r w:rsidRPr="00080243">
        <w:rPr>
          <w:rFonts w:ascii="Times New Roman" w:hAnsi="Times New Roman" w:cs="Times New Roman"/>
          <w:sz w:val="24"/>
          <w:lang w:val="en-CA"/>
        </w:rPr>
        <w:tab/>
      </w:r>
      <w:r w:rsidRPr="00080243">
        <w:rPr>
          <w:rFonts w:ascii="Times New Roman" w:hAnsi="Times New Roman" w:cs="Times New Roman"/>
          <w:sz w:val="24"/>
          <w:lang w:val="en-CA"/>
        </w:rPr>
        <w:tab/>
        <w:t>April 9, 2015</w:t>
      </w:r>
    </w:p>
    <w:p w:rsidR="00976EFB" w:rsidRPr="00080243" w:rsidRDefault="00976EFB" w:rsidP="00683E38">
      <w:pPr>
        <w:spacing w:after="0" w:line="360" w:lineRule="auto"/>
        <w:rPr>
          <w:rFonts w:ascii="Times New Roman" w:hAnsi="Times New Roman" w:cs="Times New Roman"/>
          <w:sz w:val="24"/>
          <w:lang w:val="en-CA"/>
        </w:rPr>
      </w:pPr>
      <w:r w:rsidRPr="00080243">
        <w:rPr>
          <w:rFonts w:ascii="Times New Roman" w:hAnsi="Times New Roman" w:cs="Times New Roman"/>
          <w:sz w:val="24"/>
          <w:lang w:val="en-CA"/>
        </w:rPr>
        <w:t>TO:</w:t>
      </w:r>
      <w:r w:rsidRPr="00080243">
        <w:rPr>
          <w:rFonts w:ascii="Times New Roman" w:hAnsi="Times New Roman" w:cs="Times New Roman"/>
          <w:sz w:val="24"/>
          <w:lang w:val="en-CA"/>
        </w:rPr>
        <w:tab/>
      </w:r>
      <w:r w:rsidRPr="00080243">
        <w:rPr>
          <w:rFonts w:ascii="Times New Roman" w:hAnsi="Times New Roman" w:cs="Times New Roman"/>
          <w:sz w:val="24"/>
          <w:lang w:val="en-CA"/>
        </w:rPr>
        <w:tab/>
      </w:r>
      <w:r w:rsidR="00A60859">
        <w:rPr>
          <w:rFonts w:ascii="Times New Roman" w:hAnsi="Times New Roman" w:cs="Times New Roman"/>
          <w:sz w:val="24"/>
          <w:lang w:val="en-CA"/>
        </w:rPr>
        <w:t>OGCA</w:t>
      </w:r>
      <w:r w:rsidRPr="00080243">
        <w:rPr>
          <w:rFonts w:ascii="Times New Roman" w:hAnsi="Times New Roman" w:cs="Times New Roman"/>
          <w:sz w:val="24"/>
          <w:lang w:val="en-CA"/>
        </w:rPr>
        <w:t xml:space="preserve"> </w:t>
      </w:r>
      <w:r w:rsidR="009B3978">
        <w:rPr>
          <w:rFonts w:ascii="Times New Roman" w:hAnsi="Times New Roman" w:cs="Times New Roman"/>
          <w:sz w:val="24"/>
          <w:lang w:val="en-CA"/>
        </w:rPr>
        <w:t>Friends</w:t>
      </w:r>
    </w:p>
    <w:p w:rsidR="00976EFB" w:rsidRPr="00080243" w:rsidRDefault="00976EFB" w:rsidP="00683E38">
      <w:pPr>
        <w:spacing w:after="0" w:line="360" w:lineRule="auto"/>
        <w:rPr>
          <w:rFonts w:ascii="Times New Roman" w:hAnsi="Times New Roman" w:cs="Times New Roman"/>
          <w:sz w:val="24"/>
          <w:lang w:val="en-CA"/>
        </w:rPr>
      </w:pPr>
      <w:r w:rsidRPr="00080243">
        <w:rPr>
          <w:rFonts w:ascii="Times New Roman" w:hAnsi="Times New Roman" w:cs="Times New Roman"/>
          <w:sz w:val="24"/>
          <w:lang w:val="en-CA"/>
        </w:rPr>
        <w:t>FROM:</w:t>
      </w:r>
      <w:r w:rsidRPr="00080243">
        <w:rPr>
          <w:rFonts w:ascii="Times New Roman" w:hAnsi="Times New Roman" w:cs="Times New Roman"/>
          <w:sz w:val="24"/>
          <w:lang w:val="en-CA"/>
        </w:rPr>
        <w:tab/>
      </w:r>
      <w:r w:rsidR="009B3978">
        <w:rPr>
          <w:rFonts w:ascii="Times New Roman" w:hAnsi="Times New Roman" w:cs="Times New Roman"/>
          <w:sz w:val="24"/>
          <w:lang w:val="en-CA"/>
        </w:rPr>
        <w:t>Clive Thurston</w:t>
      </w:r>
      <w:bookmarkStart w:id="0" w:name="_GoBack"/>
      <w:bookmarkEnd w:id="0"/>
      <w:r w:rsidRPr="00080243">
        <w:rPr>
          <w:rFonts w:ascii="Times New Roman" w:hAnsi="Times New Roman" w:cs="Times New Roman"/>
          <w:sz w:val="24"/>
          <w:lang w:val="en-CA"/>
        </w:rPr>
        <w:t xml:space="preserve"> </w:t>
      </w:r>
    </w:p>
    <w:p w:rsidR="00976EFB" w:rsidRPr="00080243" w:rsidRDefault="00976EFB" w:rsidP="00683E38">
      <w:pPr>
        <w:spacing w:after="0" w:line="360" w:lineRule="auto"/>
        <w:rPr>
          <w:rFonts w:ascii="Times New Roman" w:hAnsi="Times New Roman" w:cs="Times New Roman"/>
          <w:sz w:val="24"/>
          <w:lang w:val="en-CA"/>
        </w:rPr>
      </w:pPr>
      <w:r w:rsidRPr="00080243">
        <w:rPr>
          <w:rFonts w:ascii="Times New Roman" w:hAnsi="Times New Roman" w:cs="Times New Roman"/>
          <w:sz w:val="24"/>
          <w:lang w:val="en-CA"/>
        </w:rPr>
        <w:t xml:space="preserve">SUBJECT: </w:t>
      </w:r>
      <w:r w:rsidRPr="00080243">
        <w:rPr>
          <w:rFonts w:ascii="Times New Roman" w:hAnsi="Times New Roman" w:cs="Times New Roman"/>
          <w:sz w:val="24"/>
          <w:lang w:val="en-CA"/>
        </w:rPr>
        <w:tab/>
        <w:t xml:space="preserve">Construction Adjudication process in England. </w:t>
      </w:r>
    </w:p>
    <w:p w:rsidR="00F5407C" w:rsidRDefault="00F5407C" w:rsidP="00683E38">
      <w:pPr>
        <w:spacing w:after="0" w:line="360" w:lineRule="auto"/>
        <w:rPr>
          <w:lang w:val="en-CA"/>
        </w:rPr>
      </w:pPr>
    </w:p>
    <w:p w:rsidR="00A60859" w:rsidRDefault="00A60859" w:rsidP="00FC444E">
      <w:pPr>
        <w:pStyle w:val="ListParagraph"/>
        <w:numPr>
          <w:ilvl w:val="0"/>
          <w:numId w:val="1"/>
        </w:numPr>
        <w:spacing w:after="0" w:line="360" w:lineRule="auto"/>
        <w:ind w:left="720"/>
        <w:rPr>
          <w:rFonts w:ascii="Times New Roman Bold" w:hAnsi="Times New Roman Bold" w:cs="Times New Roman"/>
          <w:b/>
          <w:smallCaps/>
          <w:sz w:val="24"/>
          <w:lang w:val="en-CA"/>
        </w:rPr>
      </w:pPr>
      <w:r>
        <w:rPr>
          <w:rFonts w:ascii="Times New Roman Bold" w:hAnsi="Times New Roman Bold" w:cs="Times New Roman"/>
          <w:b/>
          <w:smallCaps/>
          <w:sz w:val="24"/>
          <w:lang w:val="en-CA"/>
        </w:rPr>
        <w:t>Overview</w:t>
      </w:r>
    </w:p>
    <w:p w:rsidR="00A60859" w:rsidRDefault="00D64F7A" w:rsidP="00A60859">
      <w:pPr>
        <w:pStyle w:val="ListParagraph"/>
        <w:numPr>
          <w:ilvl w:val="0"/>
          <w:numId w:val="2"/>
        </w:numPr>
        <w:spacing w:after="0" w:line="360" w:lineRule="auto"/>
        <w:rPr>
          <w:rFonts w:ascii="Times New Roman" w:hAnsi="Times New Roman" w:cs="Times New Roman"/>
          <w:sz w:val="24"/>
          <w:lang w:val="en-CA"/>
        </w:rPr>
      </w:pPr>
      <w:r>
        <w:rPr>
          <w:rFonts w:ascii="Times New Roman" w:hAnsi="Times New Roman" w:cs="Times New Roman"/>
          <w:sz w:val="24"/>
          <w:lang w:val="en-CA"/>
        </w:rPr>
        <w:t>Binding decision within 49 days;</w:t>
      </w:r>
    </w:p>
    <w:p w:rsidR="00D64F7A" w:rsidRDefault="00D64F7A" w:rsidP="00A60859">
      <w:pPr>
        <w:pStyle w:val="ListParagraph"/>
        <w:numPr>
          <w:ilvl w:val="0"/>
          <w:numId w:val="2"/>
        </w:numPr>
        <w:spacing w:after="0" w:line="360" w:lineRule="auto"/>
        <w:rPr>
          <w:rFonts w:ascii="Times New Roman" w:hAnsi="Times New Roman" w:cs="Times New Roman"/>
          <w:sz w:val="24"/>
          <w:lang w:val="en-CA"/>
        </w:rPr>
      </w:pPr>
      <w:r>
        <w:rPr>
          <w:rFonts w:ascii="Times New Roman" w:hAnsi="Times New Roman" w:cs="Times New Roman"/>
          <w:sz w:val="24"/>
          <w:lang w:val="en-CA"/>
        </w:rPr>
        <w:t xml:space="preserve">Decision can be litigated or arbitrated after Adjudication (no time specified). </w:t>
      </w:r>
    </w:p>
    <w:p w:rsidR="00D64F7A" w:rsidRDefault="00D64F7A" w:rsidP="00D64F7A">
      <w:pPr>
        <w:pStyle w:val="ListParagraph"/>
        <w:spacing w:after="0" w:line="360" w:lineRule="auto"/>
        <w:rPr>
          <w:rFonts w:ascii="Times New Roman" w:hAnsi="Times New Roman" w:cs="Times New Roman"/>
          <w:sz w:val="24"/>
          <w:lang w:val="en-CA"/>
        </w:rPr>
      </w:pPr>
    </w:p>
    <w:p w:rsidR="00FC444E" w:rsidRPr="00937D0A" w:rsidRDefault="00FC444E" w:rsidP="00785130">
      <w:pPr>
        <w:pStyle w:val="ListParagraph"/>
        <w:numPr>
          <w:ilvl w:val="0"/>
          <w:numId w:val="1"/>
        </w:numPr>
        <w:spacing w:after="0" w:line="360" w:lineRule="auto"/>
        <w:ind w:left="720"/>
        <w:jc w:val="both"/>
        <w:rPr>
          <w:rFonts w:ascii="Times New Roman Bold" w:hAnsi="Times New Roman Bold" w:cs="Times New Roman"/>
          <w:b/>
          <w:smallCaps/>
          <w:sz w:val="24"/>
          <w:lang w:val="en-CA"/>
        </w:rPr>
      </w:pPr>
      <w:r w:rsidRPr="00937D0A">
        <w:rPr>
          <w:rFonts w:ascii="Times New Roman Bold" w:hAnsi="Times New Roman Bold" w:cs="Times New Roman"/>
          <w:b/>
          <w:smallCaps/>
          <w:sz w:val="24"/>
          <w:lang w:val="en-CA"/>
        </w:rPr>
        <w:t>Introduction</w:t>
      </w:r>
    </w:p>
    <w:p w:rsidR="00FC444E" w:rsidRDefault="00EA1A86" w:rsidP="00785130">
      <w:pPr>
        <w:spacing w:after="0" w:line="360" w:lineRule="auto"/>
        <w:jc w:val="both"/>
        <w:rPr>
          <w:rFonts w:ascii="Times New Roman" w:hAnsi="Times New Roman" w:cs="Times New Roman"/>
          <w:sz w:val="24"/>
          <w:lang w:val="en-CA"/>
        </w:rPr>
      </w:pPr>
      <w:r>
        <w:rPr>
          <w:rFonts w:ascii="Times New Roman" w:hAnsi="Times New Roman" w:cs="Times New Roman"/>
          <w:sz w:val="24"/>
          <w:lang w:val="en-CA"/>
        </w:rPr>
        <w:t>The construction adjudicating process (“CAP”) is a “</w:t>
      </w:r>
      <w:r w:rsidRPr="00EA1A86">
        <w:rPr>
          <w:rFonts w:ascii="Times New Roman" w:hAnsi="Times New Roman" w:cs="Times New Roman"/>
          <w:sz w:val="24"/>
          <w:lang w:val="en-CA"/>
        </w:rPr>
        <w:t>formal, private and binding process where construction related disputes are resolved by a decision made by an adjudicator.</w:t>
      </w:r>
      <w:r>
        <w:rPr>
          <w:rFonts w:ascii="Times New Roman" w:hAnsi="Times New Roman" w:cs="Times New Roman"/>
          <w:sz w:val="24"/>
          <w:lang w:val="en-CA"/>
        </w:rPr>
        <w:t>”</w:t>
      </w:r>
      <w:r>
        <w:rPr>
          <w:rStyle w:val="FootnoteReference"/>
          <w:rFonts w:ascii="Times New Roman" w:hAnsi="Times New Roman" w:cs="Times New Roman"/>
          <w:sz w:val="24"/>
          <w:lang w:val="en-CA"/>
        </w:rPr>
        <w:footnoteReference w:id="1"/>
      </w:r>
      <w:r w:rsidR="0072499C">
        <w:rPr>
          <w:rFonts w:ascii="Times New Roman" w:hAnsi="Times New Roman" w:cs="Times New Roman"/>
          <w:sz w:val="24"/>
          <w:lang w:val="en-CA"/>
        </w:rPr>
        <w:t xml:space="preserve"> The primary purpose of the CAP is to </w:t>
      </w:r>
      <w:r w:rsidR="0072499C" w:rsidRPr="0072499C">
        <w:rPr>
          <w:rFonts w:ascii="Times New Roman" w:hAnsi="Times New Roman" w:cs="Times New Roman"/>
          <w:sz w:val="24"/>
          <w:lang w:val="en-CA"/>
        </w:rPr>
        <w:t>provide an interim solution to a dispute in order to maintain cash flow through the supply chain.</w:t>
      </w:r>
      <w:r w:rsidR="0072499C">
        <w:rPr>
          <w:rFonts w:ascii="Times New Roman" w:hAnsi="Times New Roman" w:cs="Times New Roman"/>
          <w:sz w:val="24"/>
          <w:lang w:val="en-CA"/>
        </w:rPr>
        <w:t xml:space="preserve"> </w:t>
      </w:r>
      <w:r w:rsidR="00785130">
        <w:rPr>
          <w:rFonts w:ascii="Times New Roman" w:hAnsi="Times New Roman" w:cs="Times New Roman"/>
          <w:sz w:val="24"/>
          <w:lang w:val="en-CA"/>
        </w:rPr>
        <w:t xml:space="preserve"> Although the parties can escalate the dispute to litigation, </w:t>
      </w:r>
      <w:r w:rsidR="0072499C" w:rsidRPr="0072499C">
        <w:rPr>
          <w:rFonts w:ascii="Times New Roman" w:hAnsi="Times New Roman" w:cs="Times New Roman"/>
          <w:sz w:val="24"/>
          <w:lang w:val="en-CA"/>
        </w:rPr>
        <w:t xml:space="preserve">most often the parties will accept the decision </w:t>
      </w:r>
      <w:r w:rsidR="0072499C">
        <w:rPr>
          <w:rFonts w:ascii="Times New Roman" w:hAnsi="Times New Roman" w:cs="Times New Roman"/>
          <w:sz w:val="24"/>
          <w:lang w:val="en-CA"/>
        </w:rPr>
        <w:t xml:space="preserve">of the adjudicator </w:t>
      </w:r>
      <w:r w:rsidR="0072499C" w:rsidRPr="0072499C">
        <w:rPr>
          <w:rFonts w:ascii="Times New Roman" w:hAnsi="Times New Roman" w:cs="Times New Roman"/>
          <w:sz w:val="24"/>
          <w:lang w:val="en-CA"/>
        </w:rPr>
        <w:t>as final</w:t>
      </w:r>
      <w:r w:rsidR="0072499C">
        <w:rPr>
          <w:rFonts w:ascii="Times New Roman" w:hAnsi="Times New Roman" w:cs="Times New Roman"/>
          <w:sz w:val="24"/>
          <w:lang w:val="en-CA"/>
        </w:rPr>
        <w:t>.</w:t>
      </w:r>
      <w:r w:rsidR="0072499C">
        <w:rPr>
          <w:rStyle w:val="FootnoteReference"/>
          <w:rFonts w:ascii="Times New Roman" w:hAnsi="Times New Roman" w:cs="Times New Roman"/>
          <w:sz w:val="24"/>
          <w:lang w:val="en-CA"/>
        </w:rPr>
        <w:footnoteReference w:id="2"/>
      </w:r>
      <w:r w:rsidR="0072499C">
        <w:rPr>
          <w:rFonts w:ascii="Times New Roman" w:hAnsi="Times New Roman" w:cs="Times New Roman"/>
          <w:sz w:val="24"/>
          <w:lang w:val="en-CA"/>
        </w:rPr>
        <w:t xml:space="preserve"> </w:t>
      </w:r>
    </w:p>
    <w:p w:rsidR="00EA1A86" w:rsidRDefault="00EA1A86" w:rsidP="00785130">
      <w:pPr>
        <w:spacing w:after="0" w:line="360" w:lineRule="auto"/>
        <w:jc w:val="both"/>
        <w:rPr>
          <w:rFonts w:ascii="Times New Roman" w:hAnsi="Times New Roman" w:cs="Times New Roman"/>
          <w:sz w:val="24"/>
          <w:lang w:val="en-CA"/>
        </w:rPr>
      </w:pPr>
    </w:p>
    <w:p w:rsidR="00522D7B" w:rsidRDefault="00A74060" w:rsidP="00785130">
      <w:pPr>
        <w:spacing w:after="0" w:line="360" w:lineRule="auto"/>
        <w:jc w:val="both"/>
        <w:rPr>
          <w:rFonts w:ascii="Times New Roman" w:hAnsi="Times New Roman" w:cs="Times New Roman"/>
          <w:sz w:val="24"/>
          <w:lang w:val="en-CA"/>
        </w:rPr>
      </w:pPr>
      <w:r>
        <w:rPr>
          <w:rFonts w:ascii="Times New Roman" w:hAnsi="Times New Roman" w:cs="Times New Roman"/>
          <w:sz w:val="24"/>
          <w:lang w:val="en-CA"/>
        </w:rPr>
        <w:t>The CAP was established through Statutes</w:t>
      </w:r>
      <w:r w:rsidR="00547355">
        <w:rPr>
          <w:rStyle w:val="FootnoteReference"/>
          <w:rFonts w:ascii="Times New Roman" w:hAnsi="Times New Roman" w:cs="Times New Roman"/>
          <w:sz w:val="24"/>
          <w:lang w:val="en-CA"/>
        </w:rPr>
        <w:footnoteReference w:id="3"/>
      </w:r>
      <w:r>
        <w:rPr>
          <w:rFonts w:ascii="Times New Roman" w:hAnsi="Times New Roman" w:cs="Times New Roman"/>
          <w:sz w:val="24"/>
          <w:lang w:val="en-CA"/>
        </w:rPr>
        <w:t xml:space="preserve"> which require every construction contract to contain certain provisions regarding Adjudication. If a contract fails to provide these provisions or provides contrary provisions, the Statutes mandate that those contrary provisions are void and replaced, in their entirety, by the provisions prescribed.</w:t>
      </w:r>
      <w:r w:rsidR="002F7261">
        <w:rPr>
          <w:rFonts w:ascii="Times New Roman" w:hAnsi="Times New Roman" w:cs="Times New Roman"/>
          <w:sz w:val="24"/>
          <w:lang w:val="en-CA"/>
        </w:rPr>
        <w:t xml:space="preserve"> The pr</w:t>
      </w:r>
      <w:r w:rsidR="00D64F7A">
        <w:rPr>
          <w:rFonts w:ascii="Times New Roman" w:hAnsi="Times New Roman" w:cs="Times New Roman"/>
          <w:sz w:val="24"/>
          <w:lang w:val="en-CA"/>
        </w:rPr>
        <w:t>e</w:t>
      </w:r>
      <w:r w:rsidR="002F7261">
        <w:rPr>
          <w:rFonts w:ascii="Times New Roman" w:hAnsi="Times New Roman" w:cs="Times New Roman"/>
          <w:sz w:val="24"/>
          <w:lang w:val="en-CA"/>
        </w:rPr>
        <w:t>scribed provisions (or model terms) are outlined in secondary legislation called The Scheme for Construction Contracts.</w:t>
      </w:r>
      <w:r w:rsidR="002F7261">
        <w:rPr>
          <w:rStyle w:val="FootnoteReference"/>
          <w:rFonts w:ascii="Times New Roman" w:hAnsi="Times New Roman" w:cs="Times New Roman"/>
          <w:sz w:val="24"/>
          <w:lang w:val="en-CA"/>
        </w:rPr>
        <w:footnoteReference w:id="4"/>
      </w:r>
      <w:r w:rsidR="002F7261">
        <w:rPr>
          <w:rFonts w:ascii="Times New Roman" w:hAnsi="Times New Roman" w:cs="Times New Roman"/>
          <w:sz w:val="24"/>
          <w:lang w:val="en-CA"/>
        </w:rPr>
        <w:t xml:space="preserve"> </w:t>
      </w:r>
    </w:p>
    <w:p w:rsidR="00522D7B" w:rsidRPr="00937D0A" w:rsidRDefault="00522D7B" w:rsidP="00785130">
      <w:pPr>
        <w:pStyle w:val="ListParagraph"/>
        <w:spacing w:after="0" w:line="360" w:lineRule="auto"/>
        <w:jc w:val="both"/>
        <w:rPr>
          <w:rFonts w:ascii="Times New Roman Bold" w:hAnsi="Times New Roman Bold" w:cs="Times New Roman"/>
          <w:b/>
          <w:smallCaps/>
          <w:sz w:val="24"/>
          <w:lang w:val="en-CA"/>
        </w:rPr>
      </w:pPr>
    </w:p>
    <w:p w:rsidR="008C2E35" w:rsidRPr="00937D0A" w:rsidRDefault="00547355" w:rsidP="00785130">
      <w:pPr>
        <w:pStyle w:val="ListParagraph"/>
        <w:numPr>
          <w:ilvl w:val="0"/>
          <w:numId w:val="1"/>
        </w:numPr>
        <w:spacing w:after="0" w:line="360" w:lineRule="auto"/>
        <w:ind w:left="720"/>
        <w:jc w:val="both"/>
        <w:rPr>
          <w:rFonts w:ascii="Times New Roman Bold" w:hAnsi="Times New Roman Bold" w:cs="Times New Roman"/>
          <w:b/>
          <w:smallCaps/>
          <w:sz w:val="24"/>
          <w:lang w:val="en-CA"/>
        </w:rPr>
      </w:pPr>
      <w:r w:rsidRPr="00937D0A">
        <w:rPr>
          <w:rFonts w:ascii="Times New Roman Bold" w:hAnsi="Times New Roman Bold" w:cs="Times New Roman"/>
          <w:b/>
          <w:smallCaps/>
          <w:sz w:val="24"/>
          <w:lang w:val="en-CA"/>
        </w:rPr>
        <w:t>The Procedure</w:t>
      </w:r>
      <w:r w:rsidR="001E507C" w:rsidRPr="00937D0A">
        <w:rPr>
          <w:rFonts w:ascii="Times New Roman Bold" w:hAnsi="Times New Roman Bold" w:cs="Times New Roman"/>
          <w:b/>
          <w:smallCaps/>
          <w:sz w:val="24"/>
          <w:lang w:val="en-CA"/>
        </w:rPr>
        <w:t xml:space="preserve"> and Timing</w:t>
      </w:r>
    </w:p>
    <w:p w:rsidR="00E01E21" w:rsidRDefault="001E507C" w:rsidP="00785130">
      <w:pPr>
        <w:spacing w:after="0" w:line="360" w:lineRule="auto"/>
        <w:jc w:val="both"/>
        <w:rPr>
          <w:rFonts w:ascii="Times New Roman" w:hAnsi="Times New Roman" w:cs="Times New Roman"/>
          <w:sz w:val="24"/>
          <w:lang w:val="en-CA"/>
        </w:rPr>
      </w:pPr>
      <w:r>
        <w:rPr>
          <w:rFonts w:ascii="Times New Roman" w:hAnsi="Times New Roman" w:cs="Times New Roman"/>
          <w:sz w:val="24"/>
          <w:lang w:val="en-CA"/>
        </w:rPr>
        <w:t xml:space="preserve">The Statutes and Scheme outline the procedure that all parties must follow. The process starts once a dispute arises. When this occurs, </w:t>
      </w:r>
      <w:r w:rsidR="00435551">
        <w:rPr>
          <w:rFonts w:ascii="Times New Roman" w:hAnsi="Times New Roman" w:cs="Times New Roman"/>
          <w:sz w:val="24"/>
          <w:lang w:val="en-CA"/>
        </w:rPr>
        <w:t xml:space="preserve">either party can </w:t>
      </w:r>
      <w:r w:rsidR="002838AA">
        <w:rPr>
          <w:rFonts w:ascii="Times New Roman" w:hAnsi="Times New Roman" w:cs="Times New Roman"/>
          <w:sz w:val="24"/>
          <w:lang w:val="en-CA"/>
        </w:rPr>
        <w:t>submit</w:t>
      </w:r>
      <w:r w:rsidR="00435551">
        <w:rPr>
          <w:rFonts w:ascii="Times New Roman" w:hAnsi="Times New Roman" w:cs="Times New Roman"/>
          <w:sz w:val="24"/>
          <w:lang w:val="en-CA"/>
        </w:rPr>
        <w:t xml:space="preserve"> a notice </w:t>
      </w:r>
      <w:r w:rsidR="001654D4">
        <w:rPr>
          <w:rFonts w:ascii="Times New Roman" w:hAnsi="Times New Roman" w:cs="Times New Roman"/>
          <w:sz w:val="24"/>
          <w:lang w:val="en-CA"/>
        </w:rPr>
        <w:t>to</w:t>
      </w:r>
      <w:r w:rsidR="00435551">
        <w:rPr>
          <w:rFonts w:ascii="Times New Roman" w:hAnsi="Times New Roman" w:cs="Times New Roman"/>
          <w:sz w:val="24"/>
          <w:lang w:val="en-CA"/>
        </w:rPr>
        <w:t xml:space="preserve"> the other party of its intention to refer the dispute to Adjudication. </w:t>
      </w:r>
      <w:r w:rsidR="00B47E4B" w:rsidRPr="00B47E4B">
        <w:rPr>
          <w:rFonts w:ascii="Times New Roman" w:hAnsi="Times New Roman" w:cs="Times New Roman"/>
          <w:sz w:val="24"/>
          <w:lang w:val="en-CA"/>
        </w:rPr>
        <w:t xml:space="preserve">The </w:t>
      </w:r>
      <w:r w:rsidR="002838AA">
        <w:rPr>
          <w:rFonts w:ascii="Times New Roman" w:hAnsi="Times New Roman" w:cs="Times New Roman"/>
          <w:sz w:val="24"/>
          <w:lang w:val="en-CA"/>
        </w:rPr>
        <w:t>n</w:t>
      </w:r>
      <w:r w:rsidR="00B47E4B" w:rsidRPr="00B47E4B">
        <w:rPr>
          <w:rFonts w:ascii="Times New Roman" w:hAnsi="Times New Roman" w:cs="Times New Roman"/>
          <w:sz w:val="24"/>
          <w:lang w:val="en-CA"/>
        </w:rPr>
        <w:t xml:space="preserve">otice must identify the dispute and set out the </w:t>
      </w:r>
      <w:r w:rsidR="00B47E4B" w:rsidRPr="00B47E4B">
        <w:rPr>
          <w:rFonts w:ascii="Times New Roman" w:hAnsi="Times New Roman" w:cs="Times New Roman"/>
          <w:sz w:val="24"/>
          <w:lang w:val="en-CA"/>
        </w:rPr>
        <w:lastRenderedPageBreak/>
        <w:t>remedy. Within 7 days of the issu</w:t>
      </w:r>
      <w:r w:rsidR="001654D4">
        <w:rPr>
          <w:rFonts w:ascii="Times New Roman" w:hAnsi="Times New Roman" w:cs="Times New Roman"/>
          <w:sz w:val="24"/>
          <w:lang w:val="en-CA"/>
        </w:rPr>
        <w:t>ing</w:t>
      </w:r>
      <w:r w:rsidR="00B47E4B" w:rsidRPr="00B47E4B">
        <w:rPr>
          <w:rFonts w:ascii="Times New Roman" w:hAnsi="Times New Roman" w:cs="Times New Roman"/>
          <w:sz w:val="24"/>
          <w:lang w:val="en-CA"/>
        </w:rPr>
        <w:t xml:space="preserve"> the notice, the referring party (party commencing the proceedings) must </w:t>
      </w:r>
      <w:r w:rsidR="002838AA">
        <w:rPr>
          <w:rFonts w:ascii="Times New Roman" w:hAnsi="Times New Roman" w:cs="Times New Roman"/>
          <w:sz w:val="24"/>
          <w:lang w:val="en-CA"/>
        </w:rPr>
        <w:t>submit to</w:t>
      </w:r>
      <w:r w:rsidR="00B47E4B" w:rsidRPr="00B47E4B">
        <w:rPr>
          <w:rFonts w:ascii="Times New Roman" w:hAnsi="Times New Roman" w:cs="Times New Roman"/>
          <w:sz w:val="24"/>
          <w:lang w:val="en-CA"/>
        </w:rPr>
        <w:t xml:space="preserve"> the other party its Referral (i.e. its statement of </w:t>
      </w:r>
      <w:r>
        <w:rPr>
          <w:rFonts w:ascii="Times New Roman" w:hAnsi="Times New Roman" w:cs="Times New Roman"/>
          <w:sz w:val="24"/>
          <w:lang w:val="en-CA"/>
        </w:rPr>
        <w:t xml:space="preserve">the </w:t>
      </w:r>
      <w:r w:rsidR="00B47E4B" w:rsidRPr="00B47E4B">
        <w:rPr>
          <w:rFonts w:ascii="Times New Roman" w:hAnsi="Times New Roman" w:cs="Times New Roman"/>
          <w:sz w:val="24"/>
          <w:lang w:val="en-CA"/>
        </w:rPr>
        <w:t xml:space="preserve">case). If the Referral is not </w:t>
      </w:r>
      <w:r w:rsidR="001257F3">
        <w:rPr>
          <w:rFonts w:ascii="Times New Roman" w:hAnsi="Times New Roman" w:cs="Times New Roman"/>
          <w:sz w:val="24"/>
          <w:lang w:val="en-CA"/>
        </w:rPr>
        <w:t>submitted</w:t>
      </w:r>
      <w:r w:rsidR="00B47E4B" w:rsidRPr="00B47E4B">
        <w:rPr>
          <w:rFonts w:ascii="Times New Roman" w:hAnsi="Times New Roman" w:cs="Times New Roman"/>
          <w:sz w:val="24"/>
          <w:lang w:val="en-CA"/>
        </w:rPr>
        <w:t xml:space="preserve"> within that time, the Adjudication will likely be void. Additionally, within that 7 day period, th</w:t>
      </w:r>
      <w:r>
        <w:rPr>
          <w:rFonts w:ascii="Times New Roman" w:hAnsi="Times New Roman" w:cs="Times New Roman"/>
          <w:sz w:val="24"/>
          <w:lang w:val="en-CA"/>
        </w:rPr>
        <w:t xml:space="preserve">e referring party must secure </w:t>
      </w:r>
      <w:r w:rsidR="00B47E4B" w:rsidRPr="00B47E4B">
        <w:rPr>
          <w:rFonts w:ascii="Times New Roman" w:hAnsi="Times New Roman" w:cs="Times New Roman"/>
          <w:sz w:val="24"/>
          <w:lang w:val="en-CA"/>
        </w:rPr>
        <w:t xml:space="preserve">the appointment of an Adjudicator. </w:t>
      </w:r>
      <w:r>
        <w:rPr>
          <w:rFonts w:ascii="Times New Roman" w:hAnsi="Times New Roman" w:cs="Times New Roman"/>
          <w:sz w:val="24"/>
          <w:lang w:val="en-CA"/>
        </w:rPr>
        <w:t xml:space="preserve">Following appointment, the Adjudicator must make his/her </w:t>
      </w:r>
      <w:r w:rsidRPr="001E507C">
        <w:rPr>
          <w:rFonts w:ascii="Times New Roman" w:hAnsi="Times New Roman" w:cs="Times New Roman"/>
          <w:sz w:val="24"/>
          <w:lang w:val="en-CA"/>
        </w:rPr>
        <w:t>decision within 28 days of the Referral. That time period can be extended to 42 days</w:t>
      </w:r>
      <w:r w:rsidR="005C4A19">
        <w:rPr>
          <w:rFonts w:ascii="Times New Roman" w:hAnsi="Times New Roman" w:cs="Times New Roman"/>
          <w:sz w:val="24"/>
          <w:lang w:val="en-CA"/>
        </w:rPr>
        <w:t xml:space="preserve"> (of the Referral)</w:t>
      </w:r>
      <w:r w:rsidRPr="001E507C">
        <w:rPr>
          <w:rFonts w:ascii="Times New Roman" w:hAnsi="Times New Roman" w:cs="Times New Roman"/>
          <w:sz w:val="24"/>
          <w:lang w:val="en-CA"/>
        </w:rPr>
        <w:t xml:space="preserve"> with the permission of the referring party or further with the agreement of both parties.</w:t>
      </w:r>
      <w:r w:rsidR="008C6FD6">
        <w:rPr>
          <w:rStyle w:val="FootnoteReference"/>
          <w:rFonts w:ascii="Times New Roman" w:hAnsi="Times New Roman" w:cs="Times New Roman"/>
          <w:sz w:val="24"/>
          <w:lang w:val="en-CA"/>
        </w:rPr>
        <w:footnoteReference w:id="5"/>
      </w:r>
      <w:r w:rsidR="0017647D">
        <w:rPr>
          <w:rFonts w:ascii="Times New Roman" w:hAnsi="Times New Roman" w:cs="Times New Roman"/>
          <w:sz w:val="24"/>
          <w:lang w:val="en-CA"/>
        </w:rPr>
        <w:t xml:space="preserve"> </w:t>
      </w:r>
      <w:r w:rsidR="00616DDB">
        <w:rPr>
          <w:rFonts w:ascii="Times New Roman" w:hAnsi="Times New Roman" w:cs="Times New Roman"/>
          <w:sz w:val="24"/>
          <w:lang w:val="en-CA"/>
        </w:rPr>
        <w:t>Therefore, parties should expect the overall time to resolve a dispute under</w:t>
      </w:r>
      <w:r w:rsidR="00EE7B63">
        <w:rPr>
          <w:rFonts w:ascii="Times New Roman" w:hAnsi="Times New Roman" w:cs="Times New Roman"/>
          <w:sz w:val="24"/>
          <w:lang w:val="en-CA"/>
        </w:rPr>
        <w:t xml:space="preserve"> the CAP to be anywhere from 1-7</w:t>
      </w:r>
      <w:r w:rsidR="00616DDB">
        <w:rPr>
          <w:rFonts w:ascii="Times New Roman" w:hAnsi="Times New Roman" w:cs="Times New Roman"/>
          <w:sz w:val="24"/>
          <w:lang w:val="en-CA"/>
        </w:rPr>
        <w:t xml:space="preserve"> weeks. </w:t>
      </w:r>
      <w:r w:rsidR="005A76F1">
        <w:rPr>
          <w:rFonts w:ascii="Times New Roman" w:hAnsi="Times New Roman" w:cs="Times New Roman"/>
          <w:sz w:val="24"/>
          <w:lang w:val="en-CA"/>
        </w:rPr>
        <w:t>Below is a visual timeline of the process:</w:t>
      </w:r>
    </w:p>
    <w:p w:rsidR="00E01E21" w:rsidRDefault="00E01E21" w:rsidP="00B47E4B">
      <w:pPr>
        <w:spacing w:after="0" w:line="360" w:lineRule="auto"/>
        <w:rPr>
          <w:rFonts w:ascii="Times New Roman" w:hAnsi="Times New Roman" w:cs="Times New Roman"/>
          <w:sz w:val="24"/>
          <w:lang w:val="en-CA"/>
        </w:rPr>
      </w:pPr>
      <w:r w:rsidRPr="00503476">
        <w:rPr>
          <w:rFonts w:ascii="Times New Roman" w:hAnsi="Times New Roman" w:cs="Times New Roman"/>
          <w:noProof/>
          <w:sz w:val="24"/>
        </w:rPr>
        <mc:AlternateContent>
          <mc:Choice Requires="wps">
            <w:drawing>
              <wp:anchor distT="0" distB="0" distL="114300" distR="114300" simplePos="0" relativeHeight="251685888" behindDoc="1" locked="0" layoutInCell="1" allowOverlap="1" wp14:anchorId="542A192C" wp14:editId="6E148878">
                <wp:simplePos x="0" y="0"/>
                <wp:positionH relativeFrom="column">
                  <wp:posOffset>2013255</wp:posOffset>
                </wp:positionH>
                <wp:positionV relativeFrom="paragraph">
                  <wp:posOffset>102870</wp:posOffset>
                </wp:positionV>
                <wp:extent cx="1168107" cy="575908"/>
                <wp:effectExtent l="0" t="0" r="13335" b="15240"/>
                <wp:wrapNone/>
                <wp:docPr id="22" name="Rectangle 22"/>
                <wp:cNvGraphicFramePr/>
                <a:graphic xmlns:a="http://schemas.openxmlformats.org/drawingml/2006/main">
                  <a:graphicData uri="http://schemas.microsoft.com/office/word/2010/wordprocessingShape">
                    <wps:wsp>
                      <wps:cNvSpPr/>
                      <wps:spPr>
                        <a:xfrm>
                          <a:off x="0" y="0"/>
                          <a:ext cx="1168107" cy="575908"/>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E01E21" w:rsidRPr="00503476" w:rsidRDefault="00E01E21" w:rsidP="00503476">
                            <w:pPr>
                              <w:jc w:val="center"/>
                              <w:rPr>
                                <w:sz w:val="18"/>
                              </w:rPr>
                            </w:pPr>
                            <w:r>
                              <w:rPr>
                                <w:sz w:val="18"/>
                              </w:rPr>
                              <w:t>Serve Referral &amp; secure appointment of Adjudicator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158.5pt;margin-top:8.1pt;width:92pt;height:45.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xEfwIAAFcFAAAOAAAAZHJzL2Uyb0RvYy54bWysVEtv2zAMvg/YfxB0X20H6SuoUwQpOgwo&#10;2qLp0LMiS4kxSdQkJXb260fJjwRdscOwi0ya30eKFMmb21YrshfO12BKWpzllAjDoarNpqTfX++/&#10;XFHiAzMVU2BESQ/C09v55083jZ2JCWxBVcIRdGL8rLEl3YZgZ1nm+VZo5s/ACoNGCU6zgKrbZJVj&#10;DXrXKpvk+UXWgKusAy68x793nZHOk38pBQ9PUnoRiCop3i2k06VzHc9sfsNmG8fstub9Ndg/3EKz&#10;2mDQ0dUdC4zsXP2HK11zBx5kOOOgM5Cy5iLlgNkU+btsVltmRcoFi+PtWCb//9zyx/2zI3VV0smE&#10;EsM0vtELVo2ZjRIE/2GBGutniFvZZ9drHsWYbSudjl/Mg7SpqIexqKINhOPPori4KvJLSjjazi/P&#10;r/Or6DQ7sq3z4asATaJQUofhUy3Z/sGHDjpAYjBl4ulB1dV9rVRSYruIpXJkz/Ch15uiD3GCwoCR&#10;mcVsuvsnKRyU6Ly+CImFwBtPUvTUgkef1Y/BpzKIjBSJ0UdS8RFJhYHUYyNNpLYciflHxGO0EZ0i&#10;ggkjUdcG3N/JssMPWXe5xrRDu277t1xDdcAWcNDNhrf8vsZ3eGA+PDOHw4BjgwMenvCQCpqSQi9R&#10;sgX366P/EY89ilZKGhyukvqfO+YEJeqbwe69LqbTOI1JmZ5fTlBxp5b1qcXs9BLwWQtcJZYnMeKD&#10;GkTpQL/hHljEqGhihmPskvLgBmUZuqHHTcLFYpFgOIGWhQezsjw6jwWOffbavjFn+2YM2MaPMAwi&#10;m73ryQ4bmQYWuwCyTg0bS9zVtS89Tm9q+X7TxPVwqifUcR/OfwMAAP//AwBQSwMEFAAGAAgAAAAh&#10;AP1/sffeAAAACgEAAA8AAABkcnMvZG93bnJldi54bWxMj8FOwzAQRO9I/IO1SFwqaqeIQEOcqiri&#10;wAEBhQ9w4iWJsNdR7KTh71lOcNyZ0eybcrd4J2YcYx9IQ7ZWIJCaYHtqNXy8P17dgYjJkDUuEGr4&#10;xgi76vysNIUNJ3rD+ZhawSUUC6OhS2kopIxNh97EdRiQ2PsMozeJz7GVdjQnLvdObpTKpTc98YfO&#10;DHjosPk6Tl7DIb3Mq4e63js7rV7j9vkpZmHQ+vJi2d+DSLikvzD84jM6VMxUh4lsFE7DdXbLWxIb&#10;+QYEB25UxkLNgsq3IKtS/p9Q/QAAAP//AwBQSwECLQAUAAYACAAAACEAtoM4kv4AAADhAQAAEwAA&#10;AAAAAAAAAAAAAAAAAAAAW0NvbnRlbnRfVHlwZXNdLnhtbFBLAQItABQABgAIAAAAIQA4/SH/1gAA&#10;AJQBAAALAAAAAAAAAAAAAAAAAC8BAABfcmVscy8ucmVsc1BLAQItABQABgAIAAAAIQDgolxEfwIA&#10;AFcFAAAOAAAAAAAAAAAAAAAAAC4CAABkcnMvZTJvRG9jLnhtbFBLAQItABQABgAIAAAAIQD9f7H3&#10;3gAAAAoBAAAPAAAAAAAAAAAAAAAAANkEAABkcnMvZG93bnJldi54bWxQSwUGAAAAAAQABADzAAAA&#10;5AUAAAAA&#10;" fillcolor="white [3201]" strokecolor="white [3212]" strokeweight="2pt">
                <v:textbox>
                  <w:txbxContent>
                    <w:p w:rsidR="00E01E21" w:rsidRPr="00503476" w:rsidRDefault="00E01E21" w:rsidP="00503476">
                      <w:pPr>
                        <w:jc w:val="center"/>
                        <w:rPr>
                          <w:sz w:val="18"/>
                        </w:rPr>
                      </w:pPr>
                      <w:r>
                        <w:rPr>
                          <w:sz w:val="18"/>
                        </w:rPr>
                        <w:t>Serve Referral &amp; secure appointment of Adjudicator</w:t>
                      </w:r>
                    </w:p>
                  </w:txbxContent>
                </v:textbox>
              </v:rect>
            </w:pict>
          </mc:Fallback>
        </mc:AlternateContent>
      </w:r>
    </w:p>
    <w:p w:rsidR="00E01E21" w:rsidRDefault="0080775D" w:rsidP="00B47E4B">
      <w:pPr>
        <w:spacing w:after="0" w:line="360" w:lineRule="auto"/>
        <w:rPr>
          <w:rFonts w:ascii="Times New Roman" w:hAnsi="Times New Roman" w:cs="Times New Roman"/>
          <w:sz w:val="24"/>
          <w:lang w:val="en-CA"/>
        </w:rPr>
      </w:pPr>
      <w:r>
        <w:rPr>
          <w:rFonts w:ascii="Times New Roman" w:hAnsi="Times New Roman" w:cs="Times New Roman"/>
          <w:noProof/>
          <w:sz w:val="24"/>
        </w:rPr>
        <mc:AlternateContent>
          <mc:Choice Requires="wps">
            <w:drawing>
              <wp:anchor distT="0" distB="0" distL="114300" distR="114300" simplePos="0" relativeHeight="251682816" behindDoc="1" locked="0" layoutInCell="1" allowOverlap="1" wp14:anchorId="619E0FAD" wp14:editId="07CC4408">
                <wp:simplePos x="0" y="0"/>
                <wp:positionH relativeFrom="column">
                  <wp:posOffset>1156030</wp:posOffset>
                </wp:positionH>
                <wp:positionV relativeFrom="paragraph">
                  <wp:posOffset>-5080</wp:posOffset>
                </wp:positionV>
                <wp:extent cx="533400" cy="438785"/>
                <wp:effectExtent l="0" t="0" r="19050" b="18415"/>
                <wp:wrapNone/>
                <wp:docPr id="32" name="Rectangle 32"/>
                <wp:cNvGraphicFramePr/>
                <a:graphic xmlns:a="http://schemas.openxmlformats.org/drawingml/2006/main">
                  <a:graphicData uri="http://schemas.microsoft.com/office/word/2010/wordprocessingShape">
                    <wps:wsp>
                      <wps:cNvSpPr/>
                      <wps:spPr>
                        <a:xfrm>
                          <a:off x="0" y="0"/>
                          <a:ext cx="533400" cy="43878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E01E21" w:rsidRPr="00503476" w:rsidRDefault="00E01E21" w:rsidP="00503476">
                            <w:pPr>
                              <w:jc w:val="center"/>
                              <w:rPr>
                                <w:sz w:val="18"/>
                              </w:rPr>
                            </w:pPr>
                            <w:r w:rsidRPr="00503476">
                              <w:rPr>
                                <w:sz w:val="18"/>
                              </w:rPr>
                              <w:t>Issue notice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7" style="position:absolute;margin-left:91.05pt;margin-top:-.4pt;width:42pt;height:34.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yMfQIAAF0FAAAOAAAAZHJzL2Uyb0RvYy54bWysVEtvGyEQvlfqf0Dcm/UrTWplHVmJUlWK&#10;EitJlTNmwUYFhgL2rvvrO7APW2nUQ9ULMMw378fVdWM02QsfFNiSjs9GlAjLoVJ2U9LvL3efLikJ&#10;kdmKabCipAcR6PXi44er2s3FBLagK+EJKrFhXruSbmN086IIfCsMC2fghEWmBG9YRNJvisqzGrUb&#10;XUxGo89FDb5yHrgIAX9vWyZdZP1SCh4fpQwiEl1S9C3m0+dznc5iccXmG8/cVvHODfYPXhimLBod&#10;VN2yyMjOqz9UGcU9BJDxjIMpQErFRY4BoxmP3kTzvGVO5FgwOcENaQr/Ty1/2K88UVVJpxNKLDNY&#10;oyfMGrMbLQj+YYJqF+aIe3Yr31EBnynaRnqTboyDNDmphyGpoomE4+f5dDobYeo5smbTy4vL86Sz&#10;OAo7H+JXAYakR0k9Ws+pZPv7EFtoD0m2tE1nAK2qO6V1JlK3iBvtyZ5hndebcWfiBIUGk2SRgmnd&#10;z6940KLV+iQk5gEdnmTruQOPOqsfvU5tEZlEJFofhMbvCenYC3XYJCZyVw6Co/cEj9YGdLYINg6C&#10;RlnwfxeWLb6Puo01hR2bdZOLnv1LP2uoDtgIHtoJCY7fKSzHPQtxxTyOBFYQxzw+4iE11CWF7kXJ&#10;Fvyv9/4THjsVuZTUOGIlDT93zAtK9DeLPfxlPJulmczE7PxigoQ/5axPOXZnbgCrO8aF4nh+JnzU&#10;/VN6MK+4DZbJKrKY5Wi7pDz6nriJ7ejjPuFiucwwnEPH4r19djwpT3lO7fbSvDLvup6M2MwP0I8j&#10;m79pzRabJC0sdxGkyn17zGtXAZzh3PndvklL4pTOqONWXPwGAAD//wMAUEsDBBQABgAIAAAAIQAB&#10;/jRh2wAAAAgBAAAPAAAAZHJzL2Rvd25yZXYueG1sTI/NToQwFIX3Jr5Dc03cTJwCJgSRMpmMceHC&#10;6Iw+QKFXILa3hBYG3947K11+OSfnp9qtzooFpzB4UpBuExBIrTcDdQo+P57vChAhajLaekIFPxhg&#10;V19fVbo0/kxHXE6xExxCodQK+hjHUsrQ9uh02PoRibUvPzkdGadOmkmfOdxZmSVJLp0eiBt6PeKh&#10;x/b7NDsFh/i2bJ6aZm/NvHkPD68vIfWjUrc36/4RRMQ1/pnhMp+nQ82bGj+TCcIyF1nKVgWXB6xn&#10;ec7cKMiLe5B1Jf8fqH8BAAD//wMAUEsBAi0AFAAGAAgAAAAhALaDOJL+AAAA4QEAABMAAAAAAAAA&#10;AAAAAAAAAAAAAFtDb250ZW50X1R5cGVzXS54bWxQSwECLQAUAAYACAAAACEAOP0h/9YAAACUAQAA&#10;CwAAAAAAAAAAAAAAAAAvAQAAX3JlbHMvLnJlbHNQSwECLQAUAAYACAAAACEAjVC8jH0CAABdBQAA&#10;DgAAAAAAAAAAAAAAAAAuAgAAZHJzL2Uyb0RvYy54bWxQSwECLQAUAAYACAAAACEAAf40YdsAAAAI&#10;AQAADwAAAAAAAAAAAAAAAADXBAAAZHJzL2Rvd25yZXYueG1sUEsFBgAAAAAEAAQA8wAAAN8FAAAA&#10;AA==&#10;" fillcolor="white [3201]" strokecolor="white [3212]" strokeweight="2pt">
                <v:textbox>
                  <w:txbxContent>
                    <w:p w:rsidR="00E01E21" w:rsidRPr="00503476" w:rsidRDefault="00E01E21" w:rsidP="00503476">
                      <w:pPr>
                        <w:jc w:val="center"/>
                        <w:rPr>
                          <w:sz w:val="18"/>
                        </w:rPr>
                      </w:pPr>
                      <w:r w:rsidRPr="00503476">
                        <w:rPr>
                          <w:sz w:val="18"/>
                        </w:rPr>
                        <w:t>Issue notice</w:t>
                      </w:r>
                    </w:p>
                  </w:txbxContent>
                </v:textbox>
              </v:rect>
            </w:pict>
          </mc:Fallback>
        </mc:AlternateContent>
      </w:r>
      <w:r w:rsidR="00D64F7A" w:rsidRPr="00A61D40">
        <w:rPr>
          <w:rFonts w:ascii="Times New Roman" w:hAnsi="Times New Roman" w:cs="Times New Roman"/>
          <w:noProof/>
          <w:sz w:val="24"/>
        </w:rPr>
        <mc:AlternateContent>
          <mc:Choice Requires="wps">
            <w:drawing>
              <wp:anchor distT="0" distB="0" distL="114300" distR="114300" simplePos="0" relativeHeight="251687936" behindDoc="1" locked="0" layoutInCell="1" allowOverlap="1" wp14:anchorId="3019C476" wp14:editId="6792B1FD">
                <wp:simplePos x="0" y="0"/>
                <wp:positionH relativeFrom="column">
                  <wp:posOffset>4514545</wp:posOffset>
                </wp:positionH>
                <wp:positionV relativeFrom="paragraph">
                  <wp:posOffset>127000</wp:posOffset>
                </wp:positionV>
                <wp:extent cx="887730" cy="226695"/>
                <wp:effectExtent l="0" t="0" r="26670" b="20955"/>
                <wp:wrapNone/>
                <wp:docPr id="31" name="Rectangle 31"/>
                <wp:cNvGraphicFramePr/>
                <a:graphic xmlns:a="http://schemas.openxmlformats.org/drawingml/2006/main">
                  <a:graphicData uri="http://schemas.microsoft.com/office/word/2010/wordprocessingShape">
                    <wps:wsp>
                      <wps:cNvSpPr/>
                      <wps:spPr>
                        <a:xfrm>
                          <a:off x="0" y="0"/>
                          <a:ext cx="887730" cy="22669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E01E21" w:rsidRPr="00503476" w:rsidRDefault="00E01E21" w:rsidP="00A61D40">
                            <w:pPr>
                              <w:jc w:val="center"/>
                              <w:rPr>
                                <w:sz w:val="18"/>
                              </w:rPr>
                            </w:pPr>
                            <w:r>
                              <w:rPr>
                                <w:sz w:val="18"/>
                              </w:rPr>
                              <w:t xml:space="preserve">Final decision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8" style="position:absolute;margin-left:355.5pt;margin-top:10pt;width:69.9pt;height:17.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FRfwIAAF0FAAAOAAAAZHJzL2Uyb0RvYy54bWysVEtvGyEQvlfqf0Dcm7U3byvryEqUqlKU&#10;REmqnDELNiowFLB33V/fgX3YSqMeql5YZueb9zdcXbdGk63wQYGt6PRoQomwHGplVxX9/nr35YKS&#10;EJmtmQYrKroTgV7PP3+6atxMlLAGXQtP0IkNs8ZVdB2jmxVF4GthWDgCJywqJXjDIop+VdSeNejd&#10;6KKcTM6KBnztPHARAv697ZR0nv1LKXh8lDKISHRFMbeYT5/PZTqL+RWbrTxza8X7NNg/ZGGYshh0&#10;dHXLIiMbr/5wZRT3EEDGIw6mACkVF7kGrGY6eVfNy5o5kWvB5gQ3tin8P7f8YfvkiaorejylxDKD&#10;M3rGrjG70oLgP2xQ48IMcS/uyfdSwGuqtpXepC/WQdrc1N3YVNFGwvHnxcX5+TG2nqOqLM/OLk+T&#10;z2Jv7HyIXwUYki4V9Rg9t5Jt70PsoAMkxdI2nQG0qu+U1llIbBE32pMtwzkvVzltDHGAQilZFqmY&#10;Lv18izstOq/PQmIfMOEyR88M3Pusfww+tUVkMpEYfTSafmSk42DUY5OZyKwcDScfGe6jjegcEWwc&#10;DY2y4P9uLDv8UHVXayo7tss2D70c5ruEeodE8NBtSHD8TuE47lmIT8zjSuAEcc3jIx5SQ1NR6G+U&#10;rMH/+uh/wiNTUUtJgytW0fBzw7ygRH+zyOHL6clJ2sksnJyelyj4Q83yUGM35gZwukhTzC5fEz7q&#10;4So9mDd8DRYpKqqY5Ri7ojz6QbiJ3erje8LFYpFhuIeOxXv74nhynvqc6PbavjHvek5GJPMDDOvI&#10;Zu+o2WGTpYXFJoJUmbep011f+wngDmfm9+9NeiQO5Yzav4rz3wAAAP//AwBQSwMEFAAGAAgAAAAh&#10;ACr/fSbeAAAACQEAAA8AAABkcnMvZG93bnJldi54bWxMj8FOg0AQhu8mvsNmTLw0dsEEW5GhaWo8&#10;eDDW6gMs7AhEdpawC8W3dzzpcTJ//v/7it3iejXTGDrPCOk6AUVce9txg/Dx/nSzBRWiYWt6z4Tw&#10;TQF25eVFYXLrz/xG8yk2Sko45AahjXHItQ51S86EtR+I5ffpR2einGOj7WjOUu56fZskd9qZjmWh&#10;NQMdWqq/TpNDOMTXefVYVfveTqtjuH95DqkfEK+vlv0DqEhL/AvDL76gQylMlZ/YBtUjbNJUXCKC&#10;zICSwDZLxKVCyLIN6LLQ/w3KHwAAAP//AwBQSwECLQAUAAYACAAAACEAtoM4kv4AAADhAQAAEwAA&#10;AAAAAAAAAAAAAAAAAAAAW0NvbnRlbnRfVHlwZXNdLnhtbFBLAQItABQABgAIAAAAIQA4/SH/1gAA&#10;AJQBAAALAAAAAAAAAAAAAAAAAC8BAABfcmVscy8ucmVsc1BLAQItABQABgAIAAAAIQCjysFRfwIA&#10;AF0FAAAOAAAAAAAAAAAAAAAAAC4CAABkcnMvZTJvRG9jLnhtbFBLAQItABQABgAIAAAAIQAq/30m&#10;3gAAAAkBAAAPAAAAAAAAAAAAAAAAANkEAABkcnMvZG93bnJldi54bWxQSwUGAAAAAAQABADzAAAA&#10;5AUAAAAA&#10;" fillcolor="white [3201]" strokecolor="white [3212]" strokeweight="2pt">
                <v:textbox>
                  <w:txbxContent>
                    <w:p w:rsidR="00E01E21" w:rsidRPr="00503476" w:rsidRDefault="00E01E21" w:rsidP="00A61D40">
                      <w:pPr>
                        <w:jc w:val="center"/>
                        <w:rPr>
                          <w:sz w:val="18"/>
                        </w:rPr>
                      </w:pPr>
                      <w:r>
                        <w:rPr>
                          <w:sz w:val="18"/>
                        </w:rPr>
                        <w:t xml:space="preserve">Final decision </w:t>
                      </w:r>
                    </w:p>
                  </w:txbxContent>
                </v:textbox>
              </v:rect>
            </w:pict>
          </mc:Fallback>
        </mc:AlternateContent>
      </w:r>
      <w:r w:rsidR="00E01E21">
        <w:rPr>
          <w:rFonts w:ascii="Times New Roman" w:hAnsi="Times New Roman" w:cs="Times New Roman"/>
          <w:noProof/>
          <w:sz w:val="24"/>
        </w:rPr>
        <mc:AlternateContent>
          <mc:Choice Requires="wps">
            <w:drawing>
              <wp:anchor distT="0" distB="0" distL="114300" distR="114300" simplePos="0" relativeHeight="251687423" behindDoc="1" locked="0" layoutInCell="1" allowOverlap="1" wp14:anchorId="01C32FEC" wp14:editId="381231A0">
                <wp:simplePos x="0" y="0"/>
                <wp:positionH relativeFrom="column">
                  <wp:posOffset>-282575</wp:posOffset>
                </wp:positionH>
                <wp:positionV relativeFrom="paragraph">
                  <wp:posOffset>0</wp:posOffset>
                </wp:positionV>
                <wp:extent cx="607060" cy="421640"/>
                <wp:effectExtent l="0" t="0" r="21590" b="16510"/>
                <wp:wrapNone/>
                <wp:docPr id="23" name="Rectangle 23"/>
                <wp:cNvGraphicFramePr/>
                <a:graphic xmlns:a="http://schemas.openxmlformats.org/drawingml/2006/main">
                  <a:graphicData uri="http://schemas.microsoft.com/office/word/2010/wordprocessingShape">
                    <wps:wsp>
                      <wps:cNvSpPr/>
                      <wps:spPr>
                        <a:xfrm>
                          <a:off x="0" y="0"/>
                          <a:ext cx="607060" cy="42164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E01E21" w:rsidRPr="00503476" w:rsidRDefault="00E01E21" w:rsidP="00503476">
                            <w:pPr>
                              <w:jc w:val="center"/>
                              <w:rPr>
                                <w:sz w:val="18"/>
                              </w:rPr>
                            </w:pPr>
                            <w:r w:rsidRPr="00503476">
                              <w:rPr>
                                <w:sz w:val="18"/>
                              </w:rPr>
                              <w:t>Dispute arises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9" style="position:absolute;margin-left:-22.25pt;margin-top:0;width:47.8pt;height:33.2pt;z-index:-2516290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9wvggIAAF0FAAAOAAAAZHJzL2Uyb0RvYy54bWysVEtv2zAMvg/YfxB0X21nWboFdYogRYYB&#10;RVu0HXpWZCkRJouapMTOfv0o+ZGgK3YYdpFF8yV+/Mir67bW5CCcV2BKWlzklAjDoVJmW9Lvz+sP&#10;nynxgZmKaTCipEfh6fXi/burxs7FBHagK+EIBjF+3tiS7kKw8yzzfCdq5i/ACoNKCa5mAUW3zSrH&#10;Goxe62yS57OsAVdZB1x4j39vOiVdpPhSCh7upfQiEF1SfFtIp0vnJp7Z4orNt47ZneL9M9g/vKJm&#10;ymDSMdQNC4zsnfojVK24Aw8yXHCoM5BScZFqwGqK/FU1TztmRaoFwfF2hMn/v7D87vDgiKpKOvlI&#10;iWE19ugRUWNmqwXBfwhQY/0c7Z7sg+slj9dYbStdHb9YB2kTqMcRVNEGwvHnLL/MZwg9R9V0Usym&#10;CfTs5GydD18F1CReSuowe4KSHW59wIRoOpjEXNrE04NW1VppnYTIFrHSjhwY9nmzLeKz0e/MCqXo&#10;mcViuuenWzhq0UV9FBJxwAdPUvbEwFPM6scQUxu0jC4Ss49OxVtOOgxOvW10E4mVo2P+luMp22id&#10;MoIJo2OtDLi/O8vOfqi6qzWWHdpNm5o+9ncD1RGJ4KCbEG/5WmE7bpkPD8zhSGAHcczDPR5SQ1NS&#10;6G+U7MD9eut/tEemopaSBkespP7nnjlBif5mkMNfiimSgYQkTD9dTlBw55rNucbs6xVgdwtcKJan&#10;a7QPerhKB/ULboNlzIoqZjjmLikPbhBWoRt93CdcLJfJDOfQsnBrniyPwSPOkW7P7QtztudkQDLf&#10;wTCObP6Kmp1t9DSw3AeQKvE2It3h2ncAZzjRst83cUmcy8nqtBUXvwEAAP//AwBQSwMEFAAGAAgA&#10;AAAhADeE2FbcAAAABgEAAA8AAABkcnMvZG93bnJldi54bWxMj8FOwzAQRO9I/IO1SFyq1glKIxri&#10;VFURBw4IKP0AJ16SCHsdxU4a/p7lBMfRjGbelPvFWTHjGHpPCtJNAgKp8aanVsH542l9DyJETUZb&#10;T6jgGwPsq+urUhfGX+gd51NsBZdQKLSCLsahkDI0HTodNn5AYu/Tj05HlmMrzagvXO6svEuSXDrd&#10;Ey90esBjh83XaXIKjvF1Xj3W9cGaafUWdi/PIfWDUrc3y+EBRMQl/oXhF5/RoWKm2k9kgrAK1lm2&#10;5agCfsT2Nk1B1AryPANZlfI/fvUDAAD//wMAUEsBAi0AFAAGAAgAAAAhALaDOJL+AAAA4QEAABMA&#10;AAAAAAAAAAAAAAAAAAAAAFtDb250ZW50X1R5cGVzXS54bWxQSwECLQAUAAYACAAAACEAOP0h/9YA&#10;AACUAQAACwAAAAAAAAAAAAAAAAAvAQAAX3JlbHMvLnJlbHNQSwECLQAUAAYACAAAACEAqMPcL4IC&#10;AABdBQAADgAAAAAAAAAAAAAAAAAuAgAAZHJzL2Uyb0RvYy54bWxQSwECLQAUAAYACAAAACEAN4TY&#10;VtwAAAAGAQAADwAAAAAAAAAAAAAAAADcBAAAZHJzL2Rvd25yZXYueG1sUEsFBgAAAAAEAAQA8wAA&#10;AOUFAAAAAA==&#10;" fillcolor="white [3201]" strokecolor="white [3212]" strokeweight="2pt">
                <v:textbox>
                  <w:txbxContent>
                    <w:p w:rsidR="00E01E21" w:rsidRPr="00503476" w:rsidRDefault="00E01E21" w:rsidP="00503476">
                      <w:pPr>
                        <w:jc w:val="center"/>
                        <w:rPr>
                          <w:sz w:val="18"/>
                        </w:rPr>
                      </w:pPr>
                      <w:r w:rsidRPr="00503476">
                        <w:rPr>
                          <w:sz w:val="18"/>
                        </w:rPr>
                        <w:t>Dispute arises</w:t>
                      </w:r>
                    </w:p>
                  </w:txbxContent>
                </v:textbox>
              </v:rect>
            </w:pict>
          </mc:Fallback>
        </mc:AlternateContent>
      </w:r>
    </w:p>
    <w:p w:rsidR="00E01E21" w:rsidRDefault="00785130" w:rsidP="00B47E4B">
      <w:pPr>
        <w:spacing w:after="0" w:line="360" w:lineRule="auto"/>
        <w:rPr>
          <w:rFonts w:ascii="Times New Roman" w:hAnsi="Times New Roman" w:cs="Times New Roman"/>
          <w:sz w:val="24"/>
          <w:lang w:val="en-CA"/>
        </w:rPr>
      </w:pPr>
      <w:r w:rsidRPr="00A61D40">
        <w:rPr>
          <w:rFonts w:ascii="Times New Roman" w:hAnsi="Times New Roman" w:cs="Times New Roman"/>
          <w:noProof/>
          <w:sz w:val="24"/>
        </w:rPr>
        <mc:AlternateContent>
          <mc:Choice Requires="wps">
            <w:drawing>
              <wp:anchor distT="0" distB="0" distL="114300" distR="114300" simplePos="0" relativeHeight="251686912" behindDoc="0" locked="0" layoutInCell="1" allowOverlap="1" wp14:anchorId="79340CC8" wp14:editId="5CDB4379">
                <wp:simplePos x="0" y="0"/>
                <wp:positionH relativeFrom="column">
                  <wp:posOffset>4953635</wp:posOffset>
                </wp:positionH>
                <wp:positionV relativeFrom="paragraph">
                  <wp:posOffset>162560</wp:posOffset>
                </wp:positionV>
                <wp:extent cx="0" cy="395605"/>
                <wp:effectExtent l="19050" t="0" r="19050" b="4445"/>
                <wp:wrapNone/>
                <wp:docPr id="25" name="Straight Connector 25"/>
                <wp:cNvGraphicFramePr/>
                <a:graphic xmlns:a="http://schemas.openxmlformats.org/drawingml/2006/main">
                  <a:graphicData uri="http://schemas.microsoft.com/office/word/2010/wordprocessingShape">
                    <wps:wsp>
                      <wps:cNvCnPr/>
                      <wps:spPr>
                        <a:xfrm>
                          <a:off x="0" y="0"/>
                          <a:ext cx="0" cy="39560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90.05pt,12.8pt" to="390.0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b02AEAAA4EAAAOAAAAZHJzL2Uyb0RvYy54bWysU8GO0zAQvSPxD5bvNEnRrpao6R66Wi4I&#10;Kpb9AK8zbizZHss2Tfr3jJ02XQFCAnFxMuN5z/Oex5v7yRp2hBA1uo43q5ozcBJ77Q4df/72+O6O&#10;s5iE64VBBx0/QeT327dvNqNvYY0Dmh4CIxIX29F3fEjJt1UV5QBWxBV6cLSpMFiRKAyHqg9iJHZr&#10;qnVd31Yjht4HlBAjZR/mTb4t/EqBTF+UipCY6Tj1lsoayvqS12q7Ee0hCD9oeW5D/EMXVmhHhy5U&#10;DyIJ9j3oX6islgEjqrSSaCtUSksoGkhNU/+k5mkQHooWMif6xab4/2jl5+M+MN13fH3DmROW7ugp&#10;BaEPQ2I7dI4cxMBok5wafWwJsHP7cI6i34cse1LB5i8JYlNx97S4C1Nick5Kyr7/cHNbF7rqivMh&#10;po+AluWfjhvtsm7RiuOnmOgsKr2U5LRxbCSmu6auS1lEo/tHbUzeLLMDOxPYUdCtp6nJvRPDqyqK&#10;jKNkVjRrKH/pZGDm/wqKXKGum/mAPI9XTiEluHThNY6qM0xRBwvw3NmfgOf6DIUyq38DXhDlZHRp&#10;AVvtMPyu7asVaq6/ODDrzha8YH8qt1usoaErzp0fSJ7q13GBX5/x9gcAAAD//wMAUEsDBBQABgAI&#10;AAAAIQAE/rKg3AAAAAkBAAAPAAAAZHJzL2Rvd25yZXYueG1sTI9NT8MwDIbvSPyHyEjcWLpJ3bpS&#10;d0J8XNiJgeDqNqGtqJ2qSbfy7wniwI62H71+3mI3c6+OdvSdE4TlIgFlpXamkwbh7fXpJgPlA4mh&#10;3olF+LYeduXlRUG5cSd5scdDaFQMEZ8TQhvCkGvt69Yy+YUbrMTbpxuZQhzHRpuRTjGce71KkrVm&#10;6iR+aGmw962tvw4TI1TM+5DuH563ySNnJv1gmtJ3xOur+e4WVLBz+IfhVz+qQxmdKjeJ8apH2GTJ&#10;MqIIq3QNKgJ/iwoh22xBl4U+b1D+AAAA//8DAFBLAQItABQABgAIAAAAIQC2gziS/gAAAOEBAAAT&#10;AAAAAAAAAAAAAAAAAAAAAABbQ29udGVudF9UeXBlc10ueG1sUEsBAi0AFAAGAAgAAAAhADj9If/W&#10;AAAAlAEAAAsAAAAAAAAAAAAAAAAALwEAAF9yZWxzLy5yZWxzUEsBAi0AFAAGAAgAAAAhAJnhVvTY&#10;AQAADgQAAA4AAAAAAAAAAAAAAAAALgIAAGRycy9lMm9Eb2MueG1sUEsBAi0AFAAGAAgAAAAhAAT+&#10;sqDcAAAACQEAAA8AAAAAAAAAAAAAAAAAMgQAAGRycy9kb3ducmV2LnhtbFBLBQYAAAAABAAEAPMA&#10;AAA7BQAAAAA=&#10;" strokecolor="black [3213]" strokeweight="3pt"/>
            </w:pict>
          </mc:Fallback>
        </mc:AlternateContent>
      </w:r>
      <w:r w:rsidR="0080775D">
        <w:rPr>
          <w:rFonts w:ascii="Times New Roman" w:hAnsi="Times New Roman" w:cs="Times New Roman"/>
          <w:noProof/>
          <w:sz w:val="24"/>
        </w:rPr>
        <mc:AlternateContent>
          <mc:Choice Requires="wps">
            <w:drawing>
              <wp:anchor distT="0" distB="0" distL="114300" distR="114300" simplePos="0" relativeHeight="251679744" behindDoc="0" locked="0" layoutInCell="1" allowOverlap="1" wp14:anchorId="77150BDC" wp14:editId="7D74E6C9">
                <wp:simplePos x="0" y="0"/>
                <wp:positionH relativeFrom="column">
                  <wp:posOffset>1425270</wp:posOffset>
                </wp:positionH>
                <wp:positionV relativeFrom="paragraph">
                  <wp:posOffset>163195</wp:posOffset>
                </wp:positionV>
                <wp:extent cx="0" cy="395605"/>
                <wp:effectExtent l="19050" t="0" r="19050" b="4445"/>
                <wp:wrapNone/>
                <wp:docPr id="29" name="Straight Connector 29"/>
                <wp:cNvGraphicFramePr/>
                <a:graphic xmlns:a="http://schemas.openxmlformats.org/drawingml/2006/main">
                  <a:graphicData uri="http://schemas.microsoft.com/office/word/2010/wordprocessingShape">
                    <wps:wsp>
                      <wps:cNvCnPr/>
                      <wps:spPr>
                        <a:xfrm>
                          <a:off x="0" y="0"/>
                          <a:ext cx="0" cy="39560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12.25pt,12.85pt" to="112.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Uo+1gEAAA4EAAAOAAAAZHJzL2Uyb0RvYy54bWysU02P0zAQvSPxHyzfaZKiXe1GTffQ1XJB&#10;ULHwA7zOuLHkL41N0/57xk6argAhgbg48Xjem3nP483DyRp2BIzau443q5ozcNL32h06/u3r07s7&#10;zmISrhfGO+j4GSJ/2L59sxlDC2s/eNMDMiJxsR1Dx4eUQltVUQ5gRVz5AI4OlUcrEm3xUPUoRmK3&#10;plrX9W01euwDegkxUvRxOuTbwq8UyPRZqQiJmY5Tb6msWNaXvFbbjWgPKMKg5dyG+IcurNCOii5U&#10;jyIJ9h31L1RWS/TRq7SS3lZeKS2haCA1Tf2TmudBBChayJwYFpvi/6OVn457ZLrv+PqeMycs3dFz&#10;QqEPQ2I77xw56JHRITk1htgSYOf2OO9i2GOWfVJo85cEsVNx97y4C6fE5BSUFH1/f3Nb32S66ooL&#10;GNMH8Jbln44b7bJu0Yrjx5im1EtKDhvHRmK6a+q6pEVvdP+kjcmHZXZgZ5AdBd16OjVzsVdZVNo4&#10;6iArmjSUv3Q2MPF/AUWuUNfNVCDP45VTSAkuXXiNo+wMU9TBApw7+xNwzs9QKLP6N+AFUSp7lxaw&#10;1c7j79q+WqGm/IsDk+5swYvvz+V2izU0dOWa5geSp/r1vsCvz3j7AwAA//8DAFBLAwQUAAYACAAA&#10;ACEAac0CvtsAAAAJAQAADwAAAGRycy9kb3ducmV2LnhtbEyPy07DMBBF90j8gzVI7KhNhCENcSrE&#10;Y0NXFES3TjwkEfE4ip02/D2DWMBuHkd3zpSbxQ/igFPsAxm4XCkQSE1wPbUG3l6fLnIQMVlydgiE&#10;Br4wwqY6PSlt4cKRXvCwS63gEIqFNdClNBZSxqZDb+MqjEi8+wiTt4nbqZVuskcO94PMlLqW3vbE&#10;Fzo74n2Hzedu9gZq77dJbx+e1+rR507vvZ31uzHnZ8vdLYiES/qD4Uef1aFipzrM5KIYDGTZlWaU&#10;C30DgoHfQW0gzxXIqpT/P6i+AQAA//8DAFBLAQItABQABgAIAAAAIQC2gziS/gAAAOEBAAATAAAA&#10;AAAAAAAAAAAAAAAAAABbQ29udGVudF9UeXBlc10ueG1sUEsBAi0AFAAGAAgAAAAhADj9If/WAAAA&#10;lAEAAAsAAAAAAAAAAAAAAAAALwEAAF9yZWxzLy5yZWxzUEsBAi0AFAAGAAgAAAAhALP1Sj7WAQAA&#10;DgQAAA4AAAAAAAAAAAAAAAAALgIAAGRycy9lMm9Eb2MueG1sUEsBAi0AFAAGAAgAAAAhAGnNAr7b&#10;AAAACQEAAA8AAAAAAAAAAAAAAAAAMAQAAGRycy9kb3ducmV2LnhtbFBLBQYAAAAABAAEAPMAAAA4&#10;BQAAAAA=&#10;" strokecolor="black [3213]" strokeweight="3pt"/>
            </w:pict>
          </mc:Fallback>
        </mc:AlternateContent>
      </w:r>
      <w:r w:rsidR="0080775D" w:rsidRPr="00503476">
        <w:rPr>
          <w:rFonts w:ascii="Times New Roman" w:hAnsi="Times New Roman" w:cs="Times New Roman"/>
          <w:noProof/>
          <w:sz w:val="24"/>
        </w:rPr>
        <mc:AlternateContent>
          <mc:Choice Requires="wps">
            <w:drawing>
              <wp:anchor distT="0" distB="0" distL="114300" distR="114300" simplePos="0" relativeHeight="251683840" behindDoc="0" locked="0" layoutInCell="1" allowOverlap="1" wp14:anchorId="08C6B492" wp14:editId="4A09E8C8">
                <wp:simplePos x="0" y="0"/>
                <wp:positionH relativeFrom="column">
                  <wp:posOffset>2593645</wp:posOffset>
                </wp:positionH>
                <wp:positionV relativeFrom="paragraph">
                  <wp:posOffset>161290</wp:posOffset>
                </wp:positionV>
                <wp:extent cx="0" cy="395605"/>
                <wp:effectExtent l="19050" t="0" r="19050" b="4445"/>
                <wp:wrapNone/>
                <wp:docPr id="28" name="Straight Connector 28"/>
                <wp:cNvGraphicFramePr/>
                <a:graphic xmlns:a="http://schemas.openxmlformats.org/drawingml/2006/main">
                  <a:graphicData uri="http://schemas.microsoft.com/office/word/2010/wordprocessingShape">
                    <wps:wsp>
                      <wps:cNvCnPr/>
                      <wps:spPr>
                        <a:xfrm>
                          <a:off x="0" y="0"/>
                          <a:ext cx="0" cy="39560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04.2pt,12.7pt" to="204.2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DC1gEAAA4EAAAOAAAAZHJzL2Uyb0RvYy54bWysU8GO0zAQvSPxD5bvNEnRrpao6R66Wi4I&#10;Kpb9AK8zbizZHss2Tfv3jJ00XQFCAnFxYnvem3lvxpv7kzXsCCFqdB1vVjVn4CT22h06/vzt8d0d&#10;ZzEJ1wuDDjp+hsjvt2/fbEbfwhoHND0ERiQutqPv+JCSb6sqygGsiCv04OhSYbAi0TYcqj6Ikdit&#10;qdZ1fVuNGHofUEKMdPowXfJt4VcKZPqiVITETMeptlTWUNaXvFbbjWgPQfhBy7kM8Q9VWKEdJV2o&#10;HkQS7HvQv1BZLQNGVGkl0VaolJZQNJCapv5JzdMgPBQtZE70i03x/9HKz8d9YLrv+Jo65YSlHj2l&#10;IPRhSGyHzpGDGBhdklOjjy0Bdm4f5l30+5Bln1Sw+UuC2Km4e17chVNicjqUdPr+w81tfZPpqivO&#10;h5g+AlqWfzputMu6RSuOn2KaQi8h+dg4NhLTXVPXJSyi0f2jNiZfltmBnQnsKKjr6dTMyV5FUWrj&#10;qIKsaNJQ/tLZwMT/FRS5QlU3U4I8j1dOISW4dOE1jqIzTFEFC3Cu7E/AOT5Doczq34AXRMmMLi1g&#10;qx2G35V9tUJN8RcHJt3Zghfsz6W7xRoautKm+YHkqX69L/DrM97+AAAA//8DAFBLAwQUAAYACAAA&#10;ACEAV3oLQNwAAAAJAQAADwAAAGRycy9kb3ducmV2LnhtbEyPTU/DMAyG70j8h8hI3FjKtLJS6k6I&#10;jws7MdB2dRvTVjRJ1aRb+fcYcYCTZfvR68fFZra9OvIYOu8QrhcJKHa1N51rEN7fnq8yUCGSM9R7&#10;xwhfHGBTnp8VlBt/cq983MVGSYgLOSG0MQ651qFu2VJY+IGd7D78aClKOzbajHSScNvrZZLcaEud&#10;kwstDfzQcv25myxCZe02ptvHl9vkyWYmPVia0j3i5cV8fwcq8hz/YPjRF3UoxanykzNB9QirJFsJ&#10;irBMpQrwO6gQsvUadFno/x+U3wAAAP//AwBQSwECLQAUAAYACAAAACEAtoM4kv4AAADhAQAAEwAA&#10;AAAAAAAAAAAAAAAAAAAAW0NvbnRlbnRfVHlwZXNdLnhtbFBLAQItABQABgAIAAAAIQA4/SH/1gAA&#10;AJQBAAALAAAAAAAAAAAAAAAAAC8BAABfcmVscy8ucmVsc1BLAQItABQABgAIAAAAIQBqinDC1gEA&#10;AA4EAAAOAAAAAAAAAAAAAAAAAC4CAABkcnMvZTJvRG9jLnhtbFBLAQItABQABgAIAAAAIQBXegtA&#10;3AAAAAkBAAAPAAAAAAAAAAAAAAAAADAEAABkcnMvZG93bnJldi54bWxQSwUGAAAAAAQABADzAAAA&#10;OQUAAAAA&#10;" strokecolor="black [3213]" strokeweight="3pt"/>
            </w:pict>
          </mc:Fallback>
        </mc:AlternateContent>
      </w:r>
      <w:r w:rsidR="00E01E21">
        <w:rPr>
          <w:rFonts w:ascii="Times New Roman" w:hAnsi="Times New Roman" w:cs="Times New Roman"/>
          <w:noProof/>
          <w:sz w:val="24"/>
        </w:rPr>
        <mc:AlternateContent>
          <mc:Choice Requires="wps">
            <w:drawing>
              <wp:anchor distT="0" distB="0" distL="114300" distR="114300" simplePos="0" relativeHeight="251680768" behindDoc="0" locked="0" layoutInCell="1" allowOverlap="1" wp14:anchorId="6E590EF0" wp14:editId="699F03DF">
                <wp:simplePos x="0" y="0"/>
                <wp:positionH relativeFrom="column">
                  <wp:posOffset>14605</wp:posOffset>
                </wp:positionH>
                <wp:positionV relativeFrom="paragraph">
                  <wp:posOffset>155575</wp:posOffset>
                </wp:positionV>
                <wp:extent cx="0" cy="395605"/>
                <wp:effectExtent l="19050" t="0" r="19050" b="4445"/>
                <wp:wrapNone/>
                <wp:docPr id="26" name="Straight Connector 26"/>
                <wp:cNvGraphicFramePr/>
                <a:graphic xmlns:a="http://schemas.openxmlformats.org/drawingml/2006/main">
                  <a:graphicData uri="http://schemas.microsoft.com/office/word/2010/wordprocessingShape">
                    <wps:wsp>
                      <wps:cNvCnPr/>
                      <wps:spPr>
                        <a:xfrm>
                          <a:off x="0" y="0"/>
                          <a:ext cx="0" cy="39560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15pt,12.25pt" to="1.1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2kr1wEAAA4EAAAOAAAAZHJzL2Uyb0RvYy54bWysU8GO2yAQvVfqPyDujZ1UG22tOHvIanup&#10;2qjb/QAWQ4wEDBponPx9B+w4q7aq1NVesBnmvZn3GDZ3J2fZUWE04Fu+XNScKS+hM/7Q8qcfDx9u&#10;OYtJ+E5Y8KrlZxX53fb9u80QGrWCHmynkBGJj80QWt6nFJqqirJXTsQFBOXpUAM6kWiLh6pDMRC7&#10;s9WqrtfVANgFBKlipOj9eMi3hV9rJdM3raNKzLacektlxbI+57XabkRzQBF6I6c2xCu6cMJ4KjpT&#10;3Ysk2E80f1A5IxEi6LSQ4CrQ2khVNJCaZf2bmsdeBFW0kDkxzDbFt6OVX497ZKZr+WrNmReO7ugx&#10;oTCHPrEdeE8OAjI6JKeGEBsC7Pwep10Me8yyTxpd/pIgdirunmd31SkxOQYlRT9+ulnXN5muuuIC&#10;xvRZgWP5p+XW+KxbNOL4JaYx9ZKSw9azgZhul3Vd0iJY0z0Ya/NhmR21s8iOgm49nZZTsRdZVNp6&#10;6iArGjWUv3S2auT/rjS5Ql0vxwJ5Hq+cQkrl04XXesrOME0dzMCps38Bp/wMVWVW/wc8I0pl8GkG&#10;O+MB/9b21Qo95l8cGHVnC56hO5fbLdbQ0JVrmh5InuqX+wK/PuPtLwAAAP//AwBQSwMEFAAGAAgA&#10;AAAhAG6/v9rZAAAABQEAAA8AAABkcnMvZG93bnJldi54bWxMjs1OwzAQhO9IvIO1SNyoQyFVGuJU&#10;iJ8LPVEQvW5ik0Rk11HstOHt2Z7oaTSa0cxXbGbq1cGNofNs4HaRgHJce9txY+Dz4/UmAxUissXe&#10;szPw6wJsysuLAnPrj/zuDrvYKBnhkKOBNsYh1zrUrSMMCz84luzbj4RR7NhoO+JRxqnXyyRZacKO&#10;5aHFwT21rv7ZTWSgItrGdPv8tk5eKLPpnnBKv4y5vpofH0BFN8f/MpzwBR1KYar8xDao3sDyTooi&#10;9ykoiU+2MpCtMtBloc/pyz8AAAD//wMAUEsBAi0AFAAGAAgAAAAhALaDOJL+AAAA4QEAABMAAAAA&#10;AAAAAAAAAAAAAAAAAFtDb250ZW50X1R5cGVzXS54bWxQSwECLQAUAAYACAAAACEAOP0h/9YAAACU&#10;AQAACwAAAAAAAAAAAAAAAAAvAQAAX3JlbHMvLnJlbHNQSwECLQAUAAYACAAAACEAs2dpK9cBAAAO&#10;BAAADgAAAAAAAAAAAAAAAAAuAgAAZHJzL2Uyb0RvYy54bWxQSwECLQAUAAYACAAAACEAbr+/2tkA&#10;AAAFAQAADwAAAAAAAAAAAAAAAAAxBAAAZHJzL2Rvd25yZXYueG1sUEsFBgAAAAAEAAQA8wAAADcF&#10;AAAAAA==&#10;" strokecolor="black [3213]" strokeweight="3pt"/>
            </w:pict>
          </mc:Fallback>
        </mc:AlternateContent>
      </w:r>
    </w:p>
    <w:p w:rsidR="00E01E21" w:rsidRDefault="00E01E21" w:rsidP="00B47E4B">
      <w:pPr>
        <w:spacing w:after="0" w:line="360" w:lineRule="auto"/>
        <w:rPr>
          <w:rFonts w:ascii="Times New Roman" w:hAnsi="Times New Roman" w:cs="Times New Roman"/>
          <w:sz w:val="24"/>
          <w:lang w:val="en-CA"/>
        </w:rPr>
      </w:pPr>
      <w:r>
        <w:rPr>
          <w:rFonts w:ascii="Times New Roman" w:hAnsi="Times New Roman" w:cs="Times New Roman"/>
          <w:noProof/>
          <w:sz w:val="24"/>
        </w:rPr>
        <mc:AlternateContent>
          <mc:Choice Requires="wps">
            <w:drawing>
              <wp:anchor distT="0" distB="0" distL="114300" distR="114300" simplePos="0" relativeHeight="251678720" behindDoc="0" locked="0" layoutInCell="1" allowOverlap="1" wp14:anchorId="7B60077E" wp14:editId="2E0C578C">
                <wp:simplePos x="0" y="0"/>
                <wp:positionH relativeFrom="column">
                  <wp:posOffset>0</wp:posOffset>
                </wp:positionH>
                <wp:positionV relativeFrom="paragraph">
                  <wp:posOffset>101041</wp:posOffset>
                </wp:positionV>
                <wp:extent cx="4952390" cy="0"/>
                <wp:effectExtent l="0" t="38100" r="635" b="38100"/>
                <wp:wrapNone/>
                <wp:docPr id="30" name="Straight Connector 30"/>
                <wp:cNvGraphicFramePr/>
                <a:graphic xmlns:a="http://schemas.openxmlformats.org/drawingml/2006/main">
                  <a:graphicData uri="http://schemas.microsoft.com/office/word/2010/wordprocessingShape">
                    <wps:wsp>
                      <wps:cNvCnPr/>
                      <wps:spPr>
                        <a:xfrm>
                          <a:off x="0" y="0"/>
                          <a:ext cx="4952390" cy="0"/>
                        </a:xfrm>
                        <a:prstGeom prst="line">
                          <a:avLst/>
                        </a:prstGeom>
                        <a:ln w="76200">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95pt" to="389.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g46wEAADMEAAAOAAAAZHJzL2Uyb0RvYy54bWysU02P0zAQvSPxHyzfaZouLGzUdA9dLRc+&#10;KhZ+gOvYjSXbY429TfvvGTtpigAhgejBjWfmzbz3Mlnfn5xlR4XRgG95vVhypryEzvhDy799fXz1&#10;jrOYhO+EBa9aflaR329evlgPoVEr6MF2Chk18bEZQsv7lEJTVVH2yom4gKA8JTWgE4mueKg6FAN1&#10;d7ZaLZe31QDYBQSpYqTow5jkm9JfayXTZ62jSsy2nLilcmI59/msNmvRHFCE3siJhvgHFk4YT0Pn&#10;Vg8iCfaM5pdWzkiECDotJLgKtDZSFQ2kpl7+pOapF0EVLWRODLNN8f+1lZ+OO2Sma/kN2eOFo3f0&#10;lFCYQ5/YFrwnBwEZJcmpIcSGAFu/w+kWww6z7JNGl/9JEDsVd8+zu+qUmKTg67s3q5s7miIvueoK&#10;DBjTewWO5YeWW+OzcNGI44eYaBiVXkpy2Ho2tPztLa1AKYtgTfdorM3Jsjxqa5EdBb32/WFVauyz&#10;+wjdGKuX9MuSqO9cPt6unShnPQWz7FFoeUpnq0YOX5Qm60haPZLIS3udK6RUPtXTFOupOsM0sZyB&#10;E/s/Aaf6DFVlof8GPCPKZPBpBjvjAX9HO50ulPVYf3Fg1J0t2EN3LitQrKHNLM5NX1Fe/R/vBX79&#10;1jffAQAA//8DAFBLAwQUAAYACAAAACEAzofSGtsAAAAGAQAADwAAAGRycy9kb3ducmV2LnhtbEyP&#10;QUvDQBCF74L/YRnBm90oaGzMphTBg4eiTUXwNs2OSTA7G7KbNPbXO+Kh3mbeG958L1/NrlMTDaH1&#10;bOB6kYAirrxtuTbwtnu6ugcVIrLFzjMZ+KYAq+L8LMfM+gNvaSpjrSSEQ4YGmhj7TOtQNeQwLHxP&#10;LN6nHxxGWYda2wEPEu46fZMkd9phy/KhwZ4eG6q+ytEZeN+kx/IYPrY92pE3z/V69zK9GnN5Ma8f&#10;QEWa4+kYfvEFHQph2vuRbVCdASkSRb1dghI3TZcy7P8EXeT6P37xAwAA//8DAFBLAQItABQABgAI&#10;AAAAIQC2gziS/gAAAOEBAAATAAAAAAAAAAAAAAAAAAAAAABbQ29udGVudF9UeXBlc10ueG1sUEsB&#10;Ai0AFAAGAAgAAAAhADj9If/WAAAAlAEAAAsAAAAAAAAAAAAAAAAALwEAAF9yZWxzLy5yZWxzUEsB&#10;Ai0AFAAGAAgAAAAhAG2uqDjrAQAAMwQAAA4AAAAAAAAAAAAAAAAALgIAAGRycy9lMm9Eb2MueG1s&#10;UEsBAi0AFAAGAAgAAAAhAM6H0hrbAAAABgEAAA8AAAAAAAAAAAAAAAAARQQAAGRycy9kb3ducmV2&#10;LnhtbFBLBQYAAAAABAAEAPMAAABNBQAAAAA=&#10;" strokecolor="#1c1a10 [334]" strokeweight="6pt"/>
            </w:pict>
          </mc:Fallback>
        </mc:AlternateContent>
      </w:r>
    </w:p>
    <w:p w:rsidR="00547355" w:rsidRDefault="00AB7AC9" w:rsidP="00683E38">
      <w:pPr>
        <w:spacing w:after="0" w:line="360" w:lineRule="auto"/>
        <w:rPr>
          <w:rFonts w:ascii="Times New Roman" w:hAnsi="Times New Roman" w:cs="Times New Roman"/>
          <w:sz w:val="24"/>
          <w:lang w:val="en-CA"/>
        </w:rPr>
      </w:pPr>
      <w:r>
        <w:rPr>
          <w:rFonts w:ascii="Times New Roman" w:hAnsi="Times New Roman" w:cs="Times New Roman"/>
          <w:noProof/>
          <w:sz w:val="24"/>
        </w:rPr>
        <mc:AlternateContent>
          <mc:Choice Requires="wps">
            <w:drawing>
              <wp:anchor distT="0" distB="0" distL="114300" distR="114300" simplePos="0" relativeHeight="251685375" behindDoc="1" locked="0" layoutInCell="1" allowOverlap="1" wp14:anchorId="09C503B6" wp14:editId="662C25A5">
                <wp:simplePos x="0" y="0"/>
                <wp:positionH relativeFrom="column">
                  <wp:posOffset>-182880</wp:posOffset>
                </wp:positionH>
                <wp:positionV relativeFrom="paragraph">
                  <wp:posOffset>46685</wp:posOffset>
                </wp:positionV>
                <wp:extent cx="1725930" cy="277495"/>
                <wp:effectExtent l="0" t="0" r="26670" b="27305"/>
                <wp:wrapNone/>
                <wp:docPr id="33" name="Rectangle 33"/>
                <wp:cNvGraphicFramePr/>
                <a:graphic xmlns:a="http://schemas.openxmlformats.org/drawingml/2006/main">
                  <a:graphicData uri="http://schemas.microsoft.com/office/word/2010/wordprocessingShape">
                    <wps:wsp>
                      <wps:cNvSpPr/>
                      <wps:spPr>
                        <a:xfrm>
                          <a:off x="0" y="0"/>
                          <a:ext cx="1725930" cy="27749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E01E21" w:rsidRPr="00E01E21" w:rsidRDefault="00E01E21" w:rsidP="00E01E21">
                            <w:pPr>
                              <w:jc w:val="center"/>
                              <w:rPr>
                                <w:b/>
                                <w:color w:val="FF0000"/>
                                <w:sz w:val="16"/>
                              </w:rPr>
                            </w:pPr>
                            <w:r w:rsidRPr="00E01E21">
                              <w:rPr>
                                <w:b/>
                                <w:color w:val="FF0000"/>
                                <w:sz w:val="16"/>
                              </w:rPr>
                              <w:t>Any time during Contract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30" style="position:absolute;margin-left:-14.4pt;margin-top:3.7pt;width:135.9pt;height:21.85pt;z-index:-2516311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NHjggIAAF4FAAAOAAAAZHJzL2Uyb0RvYy54bWysVEtvGyEQvlfqf0Dcm/XaTt1YWUeWo1SV&#10;osRKUuWMWbBRWYYC9q776zuwD1tp1EPVC8vsfN8M87y+aSpNDsJ5Baag+cWIEmE4lMpsC/r95e7T&#10;F0p8YKZkGowo6FF4erP4+OG6tnMxhh3oUjiCRoyf17aguxDsPMs834mK+QuwwqBSgqtYQNFts9Kx&#10;Gq1XOhuPRp+zGlxpHXDhPf69bZV0kexLKXh4lNKLQHRB8W0hnS6dm3hmi2s23zpmd4p3z2D/8IqK&#10;KYNOB1O3LDCyd+oPU5XiDjzIcMGhykBKxUWKAaPJR2+ied4xK1IsmBxvhzT5/2eWPxzWjqiyoJMJ&#10;JYZVWKMnzBozWy0I/sME1dbPEfds166TPF5jtI10VfxiHKRJST0OSRVNIBx/5rPx5dUEc89RN57N&#10;pleX0Wh2Ylvnw1cBFYmXgjp0n3LJDvc+tNAeEp1pE08PWpV3SuskxHYRK+3IgWGhN9u8c3GGQoeR&#10;mcVo2venWzhq0Vp9EhITgS8eJ++pBU82yx+9TW0QGSkSvQ+k/D2SDj2pw0aaSG05EEfvEU/eBnTy&#10;CCYMxEoZcH8nyxbfR93GGsMOzaZJVZ/2Bd5AecROcNCOiLf8TmE57pkPa+ZwJrCCOOfhEQ+poS4o&#10;dDdKduB+vfc/4rFVUUtJjTNWUP9zz5ygRH8z2MRX+XQahzIJ08vZGAV3rtmca8y+WgFWN8eNYnm6&#10;RnzQ/VU6qF5xHSyjV1Qxw9F3QXlwvbAK7ezjQuFiuUwwHETLwr15tjwaj3mO7fbSvDJnu54M2M0P&#10;0M8jm79pzRYbmQaW+wBSpb6NmW7z2lUAhzh1frdw4pY4lxPqtBYXvwEAAP//AwBQSwMEFAAGAAgA&#10;AAAhAKrmWKTeAAAACAEAAA8AAABkcnMvZG93bnJldi54bWxMj8FOwzAQRO9I/IO1SFyq1kkotIRs&#10;qqqIAwcEtHyAEy9JhL2OYicNf485wXE0o5k3xW62Rkw0+M4xQrpKQBDXTnfcIHycnpZbED4o1so4&#10;JoRv8rArLy8KlWt35neajqERsYR9rhDaEPpcSl+3ZJVfuZ44ep9usCpEOTRSD+ocy62RWZLcSas6&#10;jgut6unQUv11HC3CIbxOi8eq2hs9Lt78/cuzT12PeH017x9ABJrDXxh+8SM6lJGpciNrLwzCMttG&#10;9ICwWYOIfra+id8qhNs0BVkW8v+B8gcAAP//AwBQSwECLQAUAAYACAAAACEAtoM4kv4AAADhAQAA&#10;EwAAAAAAAAAAAAAAAAAAAAAAW0NvbnRlbnRfVHlwZXNdLnhtbFBLAQItABQABgAIAAAAIQA4/SH/&#10;1gAAAJQBAAALAAAAAAAAAAAAAAAAAC8BAABfcmVscy8ucmVsc1BLAQItABQABgAIAAAAIQCIxNHj&#10;ggIAAF4FAAAOAAAAAAAAAAAAAAAAAC4CAABkcnMvZTJvRG9jLnhtbFBLAQItABQABgAIAAAAIQCq&#10;5lik3gAAAAgBAAAPAAAAAAAAAAAAAAAAANwEAABkcnMvZG93bnJldi54bWxQSwUGAAAAAAQABADz&#10;AAAA5wUAAAAA&#10;" fillcolor="white [3201]" strokecolor="white [3212]" strokeweight="2pt">
                <v:textbox>
                  <w:txbxContent>
                    <w:p w:rsidR="00E01E21" w:rsidRPr="00E01E21" w:rsidRDefault="00E01E21" w:rsidP="00E01E21">
                      <w:pPr>
                        <w:jc w:val="center"/>
                        <w:rPr>
                          <w:b/>
                          <w:color w:val="FF0000"/>
                          <w:sz w:val="16"/>
                        </w:rPr>
                      </w:pPr>
                      <w:r w:rsidRPr="00E01E21">
                        <w:rPr>
                          <w:b/>
                          <w:color w:val="FF0000"/>
                          <w:sz w:val="16"/>
                        </w:rPr>
                        <w:t>Any time during Contract</w:t>
                      </w:r>
                    </w:p>
                  </w:txbxContent>
                </v:textbox>
              </v:rect>
            </w:pict>
          </mc:Fallback>
        </mc:AlternateContent>
      </w:r>
      <w:r w:rsidR="0080775D">
        <w:rPr>
          <w:rFonts w:ascii="Times New Roman" w:hAnsi="Times New Roman" w:cs="Times New Roman"/>
          <w:noProof/>
          <w:sz w:val="24"/>
        </w:rPr>
        <mc:AlternateContent>
          <mc:Choice Requires="wps">
            <w:drawing>
              <wp:anchor distT="0" distB="0" distL="114300" distR="114300" simplePos="0" relativeHeight="251693056" behindDoc="1" locked="0" layoutInCell="1" allowOverlap="1" wp14:anchorId="33FAF8AB" wp14:editId="3E227B68">
                <wp:simplePos x="0" y="0"/>
                <wp:positionH relativeFrom="column">
                  <wp:posOffset>4654880</wp:posOffset>
                </wp:positionH>
                <wp:positionV relativeFrom="paragraph">
                  <wp:posOffset>-635</wp:posOffset>
                </wp:positionV>
                <wp:extent cx="548640" cy="270662"/>
                <wp:effectExtent l="0" t="0" r="22860" b="15240"/>
                <wp:wrapNone/>
                <wp:docPr id="2" name="Rectangle 2"/>
                <wp:cNvGraphicFramePr/>
                <a:graphic xmlns:a="http://schemas.openxmlformats.org/drawingml/2006/main">
                  <a:graphicData uri="http://schemas.microsoft.com/office/word/2010/wordprocessingShape">
                    <wps:wsp>
                      <wps:cNvSpPr/>
                      <wps:spPr>
                        <a:xfrm>
                          <a:off x="0" y="0"/>
                          <a:ext cx="548640" cy="270662"/>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80775D" w:rsidRPr="0080775D" w:rsidRDefault="0080775D" w:rsidP="0080775D">
                            <w:pPr>
                              <w:jc w:val="center"/>
                              <w:rPr>
                                <w:b/>
                                <w:color w:val="FF0000"/>
                                <w:sz w:val="18"/>
                              </w:rPr>
                            </w:pPr>
                            <w:r>
                              <w:rPr>
                                <w:b/>
                                <w:color w:val="FF0000"/>
                                <w:sz w:val="18"/>
                              </w:rPr>
                              <w:t>35 - 49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1" style="position:absolute;margin-left:366.55pt;margin-top:-.05pt;width:43.2pt;height:21.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xSgQIAAFsFAAAOAAAAZHJzL2Uyb0RvYy54bWysVE1v2zAMvQ/YfxB0X50YaboFdYqgRYcB&#10;RVu0HXpWZCkRJomapMTOfv0o+SNBV+ww7CKLJh8pko+8vGqNJnvhgwJb0enZhBJhOdTKbir6/eX2&#10;02dKQmS2ZhqsqOhBBHq1/PjhsnELUcIWdC08QSc2LBpX0W2MblEUgW+FYeEMnLColOANiyj6TVF7&#10;1qB3o4tyMpkXDfjaeeAiBPx70ynpMvuXUvD4IGUQkeiK4ttiPn0+1+kslpdssfHMbRXvn8H+4RWG&#10;KYtBR1c3LDKy8+oPV0ZxDwFkPONgCpBScZFzwGymkzfZPG+ZEzkXLE5wY5nC/3PL7/ePnqi6oiUl&#10;lhls0RMWjdmNFqRM5WlcWKDVs3v0vRTwmnJtpTfpi1mQNpf0MJZUtJFw/Hk++zyfYeE5qsqLyXye&#10;fRZHsPMhfhVgSLpU1GPwXEi2vwsRA6LpYJJiaZvOAFrVt0rrLCSuiGvtyZ5hl9ebaXo24k6sUErI&#10;IiXTPT/f4kGLzuuTkFgFfHCZo2f+HX3WPwaf2qJlgkiMPoKm74F0HEC9bYKJzMkROHkPeIw2WueI&#10;YOMINMqC/ztYdvZD1l2uKe3Yrtvc8vOhv2uoD0gDD918BMdvFbbjjoX4yDwOBHYQhzw+4CE1NBWF&#10;/kbJFvyv9/4ne+QpailpcMAqGn7umBeU6G8WGfxlOkvEiFmYnV+UKPhTzfpUY3fmGrC7U1wnjudr&#10;so96uEoP5hV3wSpFRRWzHGNXlEc/CNexG3zcJlysVtkMp9CxeGefHU/OU50T3V7aV+Zdz8mIZL6H&#10;YRjZ4g01O9uEtLDaRZAq8zZVuqtr3wGc4EzLftukFXEqZ6vjTlz+BgAA//8DAFBLAwQUAAYACAAA&#10;ACEAw9geot8AAAAIAQAADwAAAGRycy9kb3ducmV2LnhtbEyPwU7DMBBE70j8g7VIXKrWSUtpG+JU&#10;VREHDgho+QAnXpIIex3FThr+nuUEp9FqRjNv8/3krBixD60nBekiAYFUedNSreDj/DTfgghRk9HW&#10;Eyr4xgD74voq15nxF3rH8RRrwSUUMq2gibHLpAxVg06Hhe+Q2Pv0vdORz76WptcXLndWLpPkXjrd&#10;Ei80usNjg9XXaXAKjvF1nD2W5cGaYfYWdi/PIfWdUrc30+EBRMQp/oXhF5/RoWCm0g9kgrAKNqtV&#10;ylEFcxb2t+luDaJUcLdcgyxy+f+B4gcAAP//AwBQSwECLQAUAAYACAAAACEAtoM4kv4AAADhAQAA&#10;EwAAAAAAAAAAAAAAAAAAAAAAW0NvbnRlbnRfVHlwZXNdLnhtbFBLAQItABQABgAIAAAAIQA4/SH/&#10;1gAAAJQBAAALAAAAAAAAAAAAAAAAAC8BAABfcmVscy8ucmVsc1BLAQItABQABgAIAAAAIQCgtUxS&#10;gQIAAFsFAAAOAAAAAAAAAAAAAAAAAC4CAABkcnMvZTJvRG9jLnhtbFBLAQItABQABgAIAAAAIQDD&#10;2B6i3wAAAAgBAAAPAAAAAAAAAAAAAAAAANsEAABkcnMvZG93bnJldi54bWxQSwUGAAAAAAQABADz&#10;AAAA5wUAAAAA&#10;" fillcolor="white [3201]" strokecolor="white [3212]" strokeweight="2pt">
                <v:textbox>
                  <w:txbxContent>
                    <w:p w:rsidR="0080775D" w:rsidRPr="0080775D" w:rsidRDefault="0080775D" w:rsidP="0080775D">
                      <w:pPr>
                        <w:jc w:val="center"/>
                        <w:rPr>
                          <w:b/>
                          <w:color w:val="FF0000"/>
                          <w:sz w:val="18"/>
                        </w:rPr>
                      </w:pPr>
                      <w:r>
                        <w:rPr>
                          <w:b/>
                          <w:color w:val="FF0000"/>
                          <w:sz w:val="18"/>
                        </w:rPr>
                        <w:t>35 - 49</w:t>
                      </w:r>
                    </w:p>
                  </w:txbxContent>
                </v:textbox>
              </v:rect>
            </w:pict>
          </mc:Fallback>
        </mc:AlternateContent>
      </w:r>
      <w:r w:rsidR="0080775D">
        <w:rPr>
          <w:rFonts w:ascii="Times New Roman" w:hAnsi="Times New Roman" w:cs="Times New Roman"/>
          <w:noProof/>
          <w:sz w:val="24"/>
        </w:rPr>
        <mc:AlternateContent>
          <mc:Choice Requires="wps">
            <w:drawing>
              <wp:anchor distT="0" distB="0" distL="114300" distR="114300" simplePos="0" relativeHeight="251691008" behindDoc="1" locked="0" layoutInCell="1" allowOverlap="1" wp14:anchorId="3D62BEBB" wp14:editId="103BEF11">
                <wp:simplePos x="0" y="0"/>
                <wp:positionH relativeFrom="column">
                  <wp:posOffset>2395220</wp:posOffset>
                </wp:positionH>
                <wp:positionV relativeFrom="paragraph">
                  <wp:posOffset>25730</wp:posOffset>
                </wp:positionV>
                <wp:extent cx="402336" cy="270662"/>
                <wp:effectExtent l="0" t="0" r="17145" b="15240"/>
                <wp:wrapNone/>
                <wp:docPr id="1" name="Rectangle 1"/>
                <wp:cNvGraphicFramePr/>
                <a:graphic xmlns:a="http://schemas.openxmlformats.org/drawingml/2006/main">
                  <a:graphicData uri="http://schemas.microsoft.com/office/word/2010/wordprocessingShape">
                    <wps:wsp>
                      <wps:cNvSpPr/>
                      <wps:spPr>
                        <a:xfrm>
                          <a:off x="0" y="0"/>
                          <a:ext cx="402336" cy="270662"/>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80775D" w:rsidRPr="0080775D" w:rsidRDefault="0080775D" w:rsidP="0080775D">
                            <w:pPr>
                              <w:jc w:val="center"/>
                              <w:rPr>
                                <w:b/>
                                <w:color w:val="FF0000"/>
                                <w:sz w:val="18"/>
                              </w:rPr>
                            </w:pPr>
                            <w:r>
                              <w:rPr>
                                <w:b/>
                                <w:color w:val="FF0000"/>
                                <w:sz w:val="18"/>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2" style="position:absolute;margin-left:188.6pt;margin-top:2.05pt;width:31.7pt;height:21.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IuAfgIAAFsFAAAOAAAAZHJzL2Uyb0RvYy54bWysVEtvGyEQvlfqf0Dcm11vXCe1so6sRKkq&#10;RYmVpMoZs2CjsgwF7F3313dgH7bSqIeqF5bZ+eb9DVfXba3JXjivwJR0cpZTIgyHSplNSb+/3H26&#10;pMQHZiqmwYiSHoSn14uPH64aOxcFbEFXwhF0Yvy8sSXdhmDnWeb5VtTMn4EVBpUSXM0Cim6TVY41&#10;6L3WWZHns6wBV1kHXHiPf287JV0k/1IKHh6l9CIQXVLMLaTTpXMdz2xxxeYbx+xW8T4N9g9Z1EwZ&#10;DDq6umWBkZ1Tf7iqFXfgQYYzDnUGUiouUg1YzSR/U83zllmRasHmeDu2yf8/t/xhv3JEVTg7Sgyr&#10;cURP2DRmNlqQSWxPY/0cUc925XrJ4zXW2kpXxy9WQdrU0sPYUtEGwvHnNC/Oz2eUcFQVF/lsVkSf&#10;2dHYOh++CqhJvJTUYfDUSLa/96GDDpAYS5t4etCqulNaJyFyRdxoR/YMp7zepLQxxAkKpWiZxWK6&#10;9NMtHLTovD4JiV3AhIsUPfHv6LP6MfjUBpHRRGL00WjynpEOg1GPjWYicXI0zN8zPEYb0SkimDAa&#10;1sqA+7ux7PBD1V2tsezQrts08tkw3zVUB6SBg24/vOV3Csdxz3xYMYcLgauDSx4e8ZAampJCf6Nk&#10;C+7Xe/8jHnmKWkoaXLCS+p875gQl+ptBBn+ZTKdxI5Mw/XxRoOBONetTjdnVN4DTRZZiduka8UEP&#10;V+mgfsW3YBmjoooZjrFLyoMbhJvQLT6+JlwslwmGW2hZuDfPlkfnsc+Rbi/tK3O252RAMj/AsIxs&#10;/oaaHTZaGljuAkiVeBs73fW1nwBucGJ+/9rEJ+JUTqjjm7j4DQAA//8DAFBLAwQUAAYACAAAACEA&#10;Lvs3Qt8AAAAIAQAADwAAAGRycy9kb3ducmV2LnhtbEyPQU+DQBCF7yb+h82YeGnsQiVQkaVpajx4&#10;MNXaH7CwIxDZWcIuFP+940lvb/Je3vum2C22FzOOvnOkIF5HIJBqZzpqFJw/nu+2IHzQZHTvCBV8&#10;o4ddeX1V6Ny4C73jfAqN4BLyuVbQhjDkUvq6Rav92g1I7H260erA59hIM+oLl9tebqIolVZ3xAut&#10;HvDQYv11mqyCQzjOq6eq2vdmWr35h9cXH7tBqdubZf8IIuAS/sLwi8/oUDJT5SYyXvQK7rNsw1EF&#10;SQyC/SSJUhAVizQDWRby/wPlDwAAAP//AwBQSwECLQAUAAYACAAAACEAtoM4kv4AAADhAQAAEwAA&#10;AAAAAAAAAAAAAAAAAAAAW0NvbnRlbnRfVHlwZXNdLnhtbFBLAQItABQABgAIAAAAIQA4/SH/1gAA&#10;AJQBAAALAAAAAAAAAAAAAAAAAC8BAABfcmVscy8ucmVsc1BLAQItABQABgAIAAAAIQB5UIuAfgIA&#10;AFsFAAAOAAAAAAAAAAAAAAAAAC4CAABkcnMvZTJvRG9jLnhtbFBLAQItABQABgAIAAAAIQAu+zdC&#10;3wAAAAgBAAAPAAAAAAAAAAAAAAAAANgEAABkcnMvZG93bnJldi54bWxQSwUGAAAAAAQABADzAAAA&#10;5AUAAAAA&#10;" fillcolor="white [3201]" strokecolor="white [3212]" strokeweight="2pt">
                <v:textbox>
                  <w:txbxContent>
                    <w:p w:rsidR="0080775D" w:rsidRPr="0080775D" w:rsidRDefault="0080775D" w:rsidP="0080775D">
                      <w:pPr>
                        <w:jc w:val="center"/>
                        <w:rPr>
                          <w:b/>
                          <w:color w:val="FF0000"/>
                          <w:sz w:val="18"/>
                        </w:rPr>
                      </w:pPr>
                      <w:r>
                        <w:rPr>
                          <w:b/>
                          <w:color w:val="FF0000"/>
                          <w:sz w:val="18"/>
                        </w:rPr>
                        <w:t>7</w:t>
                      </w:r>
                    </w:p>
                  </w:txbxContent>
                </v:textbox>
              </v:rect>
            </w:pict>
          </mc:Fallback>
        </mc:AlternateContent>
      </w:r>
      <w:r w:rsidR="0080775D">
        <w:rPr>
          <w:rFonts w:ascii="Times New Roman" w:hAnsi="Times New Roman" w:cs="Times New Roman"/>
          <w:noProof/>
          <w:sz w:val="24"/>
        </w:rPr>
        <mc:AlternateContent>
          <mc:Choice Requires="wps">
            <w:drawing>
              <wp:anchor distT="0" distB="0" distL="114300" distR="114300" simplePos="0" relativeHeight="251686399" behindDoc="1" locked="0" layoutInCell="1" allowOverlap="1" wp14:anchorId="58104C15" wp14:editId="04439C4C">
                <wp:simplePos x="0" y="0"/>
                <wp:positionH relativeFrom="column">
                  <wp:posOffset>1221638</wp:posOffset>
                </wp:positionH>
                <wp:positionV relativeFrom="paragraph">
                  <wp:posOffset>35662</wp:posOffset>
                </wp:positionV>
                <wp:extent cx="402336" cy="270662"/>
                <wp:effectExtent l="0" t="0" r="17145" b="15240"/>
                <wp:wrapNone/>
                <wp:docPr id="27" name="Rectangle 27"/>
                <wp:cNvGraphicFramePr/>
                <a:graphic xmlns:a="http://schemas.openxmlformats.org/drawingml/2006/main">
                  <a:graphicData uri="http://schemas.microsoft.com/office/word/2010/wordprocessingShape">
                    <wps:wsp>
                      <wps:cNvSpPr/>
                      <wps:spPr>
                        <a:xfrm>
                          <a:off x="0" y="0"/>
                          <a:ext cx="402336" cy="270662"/>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E01E21" w:rsidRPr="0080775D" w:rsidRDefault="0080775D" w:rsidP="00386894">
                            <w:pPr>
                              <w:jc w:val="center"/>
                              <w:rPr>
                                <w:b/>
                                <w:color w:val="FF0000"/>
                                <w:sz w:val="18"/>
                              </w:rPr>
                            </w:pPr>
                            <w:r w:rsidRPr="0080775D">
                              <w:rPr>
                                <w:b/>
                                <w:color w:val="FF0000"/>
                                <w:sz w:val="18"/>
                              </w:rPr>
                              <w:t>0</w:t>
                            </w:r>
                            <w:r w:rsidR="00E01E21" w:rsidRPr="0080775D">
                              <w:rPr>
                                <w:b/>
                                <w:color w:val="FF0000"/>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3" style="position:absolute;margin-left:96.2pt;margin-top:2.8pt;width:31.7pt;height:21.3pt;z-index:-2516300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wVygAIAAF0FAAAOAAAAZHJzL2Uyb0RvYy54bWysVEtv2zAMvg/YfxB0X+24WdoFdYqgRYcB&#10;RRu0HXpWZCkRJouapMTOfv0o+ZGgK3YYdpFF8/tI8Xl13daa7IXzCkxJJ2c5JcJwqJTZlPT7y92n&#10;S0p8YKZiGowo6UF4er34+OGqsXNRwBZ0JRxBI8bPG1vSbQh2nmWeb0XN/BlYYVApwdUsoOg2WeVY&#10;g9ZrnRV5PssacJV1wIX3+Pe2U9JFsi+l4OFRSi8C0SXFt4V0unSu45ktrth845jdKt4/g/3DK2qm&#10;DDodTd2ywMjOqT9M1Yo78CDDGYc6AykVFykGjGaSv4nmecusSLFgcrwd0+T/n1n+sF85oqqSFheU&#10;GFZjjZ4wa8xstCD4DxPUWD9H3LNduV7yeI3RttLV8YtxkDYl9TAmVbSBcPw5zYvz8xklHFXFRT6b&#10;FdFmdiRb58NXATWJl5I69J5Syfb3PnTQARJ9aRNPD1pVd0rrJMRuETfakT3DOq83k97FCQodRmYW&#10;g+men27hoEVn9UlIzAM+uEjeUwcebVY/BpvaIDJSJHofSZP3SDoMpB4baSJ15UjM3yMevY3o5BFM&#10;GIm1MuD+TpYdfoi6izWGHdp1m4o+1ncN1QEbwUE3Id7yO4XluGc+rJjDkcDhwTEPj3hIDU1Job9R&#10;sgX3673/EY+dilpKGhyxkvqfO+YEJfqbwR7+MplO40wmYfr5okDBnWrWpxqzq28AqzvBhWJ5ukZ8&#10;0MNVOqhfcRsso1dUMcPRd0l5cINwE7rRx33CxXKZYDiHloV782x5NB7zHNvtpX1lzvY9GbCZH2AY&#10;RzZ/05odNjINLHcBpEp9GzPd5bWvAM5w6vx+38QlcSon1HErLn4DAAD//wMAUEsDBBQABgAIAAAA&#10;IQCvaot93gAAAAgBAAAPAAAAZHJzL2Rvd25yZXYueG1sTI/BTsMwEETvSPyDtUhcKuo0aqo2jVNV&#10;RRw4IKD0A5x4SSLsdRQ7afh7lhMcRzOaeVMcZmfFhEPoPClYLRMQSLU3HTUKLh9PD1sQIWoy2npC&#10;Bd8Y4FDe3hQ6N/5K7zidYyO4hEKuFbQx9rmUoW7R6bD0PRJ7n35wOrIcGmkGfeVyZ2WaJBvpdEe8&#10;0OoeTy3WX+fRKTjF12nxWFVHa8bFW9i9PIeV75W6v5uPexAR5/gXhl98RoeSmSo/kgnCst6la44q&#10;yDYg2E+zjK9UCtbbFGRZyP8Hyh8AAAD//wMAUEsBAi0AFAAGAAgAAAAhALaDOJL+AAAA4QEAABMA&#10;AAAAAAAAAAAAAAAAAAAAAFtDb250ZW50X1R5cGVzXS54bWxQSwECLQAUAAYACAAAACEAOP0h/9YA&#10;AACUAQAACwAAAAAAAAAAAAAAAAAvAQAAX3JlbHMvLnJlbHNQSwECLQAUAAYACAAAACEAPM8FcoAC&#10;AABdBQAADgAAAAAAAAAAAAAAAAAuAgAAZHJzL2Uyb0RvYy54bWxQSwECLQAUAAYACAAAACEAr2qL&#10;fd4AAAAIAQAADwAAAAAAAAAAAAAAAADaBAAAZHJzL2Rvd25yZXYueG1sUEsFBgAAAAAEAAQA8wAA&#10;AOUFAAAAAA==&#10;" fillcolor="white [3201]" strokecolor="white [3212]" strokeweight="2pt">
                <v:textbox>
                  <w:txbxContent>
                    <w:p w:rsidR="00E01E21" w:rsidRPr="0080775D" w:rsidRDefault="0080775D" w:rsidP="00386894">
                      <w:pPr>
                        <w:jc w:val="center"/>
                        <w:rPr>
                          <w:b/>
                          <w:color w:val="FF0000"/>
                          <w:sz w:val="18"/>
                        </w:rPr>
                      </w:pPr>
                      <w:r w:rsidRPr="0080775D">
                        <w:rPr>
                          <w:b/>
                          <w:color w:val="FF0000"/>
                          <w:sz w:val="18"/>
                        </w:rPr>
                        <w:t>0</w:t>
                      </w:r>
                      <w:r w:rsidR="00E01E21" w:rsidRPr="0080775D">
                        <w:rPr>
                          <w:b/>
                          <w:color w:val="FF0000"/>
                          <w:sz w:val="18"/>
                        </w:rPr>
                        <w:t xml:space="preserve"> </w:t>
                      </w:r>
                    </w:p>
                  </w:txbxContent>
                </v:textbox>
              </v:rect>
            </w:pict>
          </mc:Fallback>
        </mc:AlternateContent>
      </w:r>
    </w:p>
    <w:p w:rsidR="00A63CBE" w:rsidRDefault="00A63CBE" w:rsidP="00683E38">
      <w:pPr>
        <w:spacing w:after="0" w:line="360" w:lineRule="auto"/>
        <w:rPr>
          <w:rFonts w:ascii="Times New Roman" w:hAnsi="Times New Roman" w:cs="Times New Roman"/>
          <w:sz w:val="24"/>
          <w:lang w:val="en-CA"/>
        </w:rPr>
      </w:pPr>
    </w:p>
    <w:p w:rsidR="00161282" w:rsidRPr="00937D0A" w:rsidRDefault="00161282" w:rsidP="00161282">
      <w:pPr>
        <w:pStyle w:val="ListParagraph"/>
        <w:numPr>
          <w:ilvl w:val="0"/>
          <w:numId w:val="1"/>
        </w:numPr>
        <w:spacing w:after="0" w:line="360" w:lineRule="auto"/>
        <w:ind w:left="720"/>
        <w:rPr>
          <w:rFonts w:ascii="Times New Roman Bold" w:hAnsi="Times New Roman Bold" w:cs="Times New Roman"/>
          <w:b/>
          <w:smallCaps/>
          <w:sz w:val="24"/>
          <w:lang w:val="en-CA"/>
        </w:rPr>
      </w:pPr>
      <w:r w:rsidRPr="00937D0A">
        <w:rPr>
          <w:rFonts w:ascii="Times New Roman Bold" w:hAnsi="Times New Roman Bold" w:cs="Times New Roman"/>
          <w:b/>
          <w:smallCaps/>
          <w:sz w:val="24"/>
          <w:lang w:val="en-CA"/>
        </w:rPr>
        <w:t>Enforceability</w:t>
      </w:r>
      <w:r w:rsidR="00937D0A">
        <w:rPr>
          <w:rFonts w:ascii="Times New Roman Bold" w:hAnsi="Times New Roman Bold" w:cs="Times New Roman"/>
          <w:b/>
          <w:smallCaps/>
          <w:sz w:val="24"/>
          <w:lang w:val="en-CA"/>
        </w:rPr>
        <w:t xml:space="preserve"> and Appeal</w:t>
      </w:r>
    </w:p>
    <w:p w:rsidR="00161282" w:rsidRDefault="00785130" w:rsidP="00785130">
      <w:pPr>
        <w:spacing w:after="0" w:line="360" w:lineRule="auto"/>
        <w:jc w:val="both"/>
        <w:rPr>
          <w:rFonts w:ascii="Times New Roman" w:hAnsi="Times New Roman" w:cs="Times New Roman"/>
          <w:sz w:val="24"/>
          <w:lang w:val="en-CA"/>
        </w:rPr>
      </w:pPr>
      <w:r>
        <w:rPr>
          <w:rFonts w:ascii="Times New Roman" w:hAnsi="Times New Roman" w:cs="Times New Roman"/>
          <w:sz w:val="24"/>
          <w:lang w:val="en-CA"/>
        </w:rPr>
        <w:t>T</w:t>
      </w:r>
      <w:r w:rsidR="00161282" w:rsidRPr="00161282">
        <w:rPr>
          <w:rFonts w:ascii="Times New Roman" w:hAnsi="Times New Roman" w:cs="Times New Roman"/>
          <w:sz w:val="24"/>
          <w:lang w:val="en-CA"/>
        </w:rPr>
        <w:t>he Adjudicator’s decision will be binding on the par</w:t>
      </w:r>
      <w:r w:rsidR="00161282">
        <w:rPr>
          <w:rFonts w:ascii="Times New Roman" w:hAnsi="Times New Roman" w:cs="Times New Roman"/>
          <w:sz w:val="24"/>
          <w:lang w:val="en-CA"/>
        </w:rPr>
        <w:t xml:space="preserve">ties and enforceable in court. </w:t>
      </w:r>
      <w:r w:rsidR="00161282" w:rsidRPr="00161282">
        <w:rPr>
          <w:rFonts w:ascii="Times New Roman" w:hAnsi="Times New Roman" w:cs="Times New Roman"/>
          <w:sz w:val="24"/>
          <w:lang w:val="en-CA"/>
        </w:rPr>
        <w:t>There is no appeal process</w:t>
      </w:r>
      <w:r w:rsidR="0004525C">
        <w:rPr>
          <w:rFonts w:ascii="Times New Roman" w:hAnsi="Times New Roman" w:cs="Times New Roman"/>
          <w:sz w:val="24"/>
          <w:lang w:val="en-CA"/>
        </w:rPr>
        <w:t>, but</w:t>
      </w:r>
      <w:r w:rsidR="00161282" w:rsidRPr="00161282">
        <w:rPr>
          <w:rFonts w:ascii="Times New Roman" w:hAnsi="Times New Roman" w:cs="Times New Roman"/>
          <w:sz w:val="24"/>
          <w:lang w:val="en-CA"/>
        </w:rPr>
        <w:t xml:space="preserve"> the parties are able to take the same dispute to litigation (or arbitration if the contract contains an arbitration agreement)</w:t>
      </w:r>
      <w:r>
        <w:rPr>
          <w:rFonts w:ascii="Times New Roman" w:hAnsi="Times New Roman" w:cs="Times New Roman"/>
          <w:sz w:val="24"/>
          <w:lang w:val="en-CA"/>
        </w:rPr>
        <w:t xml:space="preserve"> if the parties have not agreed in the construction contract </w:t>
      </w:r>
      <w:r w:rsidR="004B7E83" w:rsidRPr="004B7E83">
        <w:rPr>
          <w:rFonts w:ascii="Times New Roman" w:hAnsi="Times New Roman" w:cs="Times New Roman"/>
          <w:sz w:val="24"/>
          <w:lang w:val="en-CA"/>
        </w:rPr>
        <w:t xml:space="preserve">to accept the decision of the </w:t>
      </w:r>
      <w:r w:rsidR="001F6181">
        <w:rPr>
          <w:rFonts w:ascii="Times New Roman" w:hAnsi="Times New Roman" w:cs="Times New Roman"/>
          <w:sz w:val="24"/>
          <w:lang w:val="en-CA"/>
        </w:rPr>
        <w:t>A</w:t>
      </w:r>
      <w:r w:rsidR="004B7E83" w:rsidRPr="004B7E83">
        <w:rPr>
          <w:rFonts w:ascii="Times New Roman" w:hAnsi="Times New Roman" w:cs="Times New Roman"/>
          <w:sz w:val="24"/>
          <w:lang w:val="en-CA"/>
        </w:rPr>
        <w:t xml:space="preserve">djudicator as </w:t>
      </w:r>
      <w:r>
        <w:rPr>
          <w:rFonts w:ascii="Times New Roman" w:hAnsi="Times New Roman" w:cs="Times New Roman"/>
          <w:sz w:val="24"/>
          <w:lang w:val="en-CA"/>
        </w:rPr>
        <w:t>final</w:t>
      </w:r>
      <w:r w:rsidR="004B7E83">
        <w:rPr>
          <w:rFonts w:ascii="Times New Roman" w:hAnsi="Times New Roman" w:cs="Times New Roman"/>
          <w:sz w:val="24"/>
          <w:lang w:val="en-CA"/>
        </w:rPr>
        <w:t>.</w:t>
      </w:r>
      <w:r w:rsidR="004B7E83">
        <w:rPr>
          <w:rStyle w:val="FootnoteReference"/>
          <w:rFonts w:ascii="Times New Roman" w:hAnsi="Times New Roman" w:cs="Times New Roman"/>
          <w:sz w:val="24"/>
          <w:lang w:val="en-CA"/>
        </w:rPr>
        <w:footnoteReference w:id="6"/>
      </w:r>
      <w:r w:rsidR="004B7E83">
        <w:rPr>
          <w:rFonts w:ascii="Times New Roman" w:hAnsi="Times New Roman" w:cs="Times New Roman"/>
          <w:sz w:val="24"/>
          <w:lang w:val="en-CA"/>
        </w:rPr>
        <w:t xml:space="preserve"> </w:t>
      </w:r>
    </w:p>
    <w:p w:rsidR="00937D0A" w:rsidRDefault="00937D0A" w:rsidP="00785130">
      <w:pPr>
        <w:spacing w:after="0" w:line="360" w:lineRule="auto"/>
        <w:jc w:val="both"/>
        <w:rPr>
          <w:rFonts w:ascii="Times New Roman" w:hAnsi="Times New Roman" w:cs="Times New Roman"/>
          <w:b/>
          <w:sz w:val="24"/>
          <w:lang w:val="en-CA"/>
        </w:rPr>
      </w:pPr>
    </w:p>
    <w:p w:rsidR="00161282" w:rsidRPr="00937D0A" w:rsidRDefault="005C4A19" w:rsidP="00785130">
      <w:pPr>
        <w:pStyle w:val="ListParagraph"/>
        <w:numPr>
          <w:ilvl w:val="0"/>
          <w:numId w:val="1"/>
        </w:numPr>
        <w:spacing w:after="0" w:line="360" w:lineRule="auto"/>
        <w:ind w:left="720"/>
        <w:jc w:val="both"/>
        <w:rPr>
          <w:rFonts w:ascii="Times New Roman Bold" w:hAnsi="Times New Roman Bold" w:cs="Times New Roman"/>
          <w:b/>
          <w:smallCaps/>
          <w:sz w:val="24"/>
          <w:lang w:val="en-CA"/>
        </w:rPr>
      </w:pPr>
      <w:r>
        <w:rPr>
          <w:rFonts w:ascii="Times New Roman Bold" w:hAnsi="Times New Roman Bold" w:cs="Times New Roman"/>
          <w:b/>
          <w:smallCaps/>
          <w:sz w:val="24"/>
          <w:lang w:val="en-CA"/>
        </w:rPr>
        <w:t>How Legal</w:t>
      </w:r>
      <w:r w:rsidR="007A3F8B">
        <w:rPr>
          <w:rFonts w:ascii="Times New Roman Bold" w:hAnsi="Times New Roman Bold" w:cs="Times New Roman"/>
          <w:b/>
          <w:smallCaps/>
          <w:sz w:val="24"/>
          <w:lang w:val="en-CA"/>
        </w:rPr>
        <w:t>istic</w:t>
      </w:r>
      <w:r>
        <w:rPr>
          <w:rFonts w:ascii="Times New Roman Bold" w:hAnsi="Times New Roman Bold" w:cs="Times New Roman"/>
          <w:b/>
          <w:smallCaps/>
          <w:sz w:val="24"/>
          <w:lang w:val="en-CA"/>
        </w:rPr>
        <w:t xml:space="preserve"> is the Process?</w:t>
      </w:r>
    </w:p>
    <w:p w:rsidR="00C212B6" w:rsidRDefault="00B030FA" w:rsidP="00785130">
      <w:pPr>
        <w:spacing w:after="0" w:line="360" w:lineRule="auto"/>
        <w:jc w:val="both"/>
        <w:rPr>
          <w:rFonts w:ascii="Times New Roman" w:hAnsi="Times New Roman" w:cs="Times New Roman"/>
          <w:sz w:val="24"/>
          <w:lang w:val="en-CA"/>
        </w:rPr>
      </w:pPr>
      <w:r>
        <w:rPr>
          <w:rFonts w:ascii="Times New Roman" w:hAnsi="Times New Roman" w:cs="Times New Roman"/>
          <w:sz w:val="24"/>
          <w:lang w:val="en-CA"/>
        </w:rPr>
        <w:t xml:space="preserve">The process seems to be a </w:t>
      </w:r>
      <w:r w:rsidR="00CA000C">
        <w:rPr>
          <w:rFonts w:ascii="Times New Roman" w:hAnsi="Times New Roman" w:cs="Times New Roman"/>
          <w:sz w:val="24"/>
          <w:lang w:val="en-CA"/>
        </w:rPr>
        <w:t>hybrid of trial and arbitration.</w:t>
      </w:r>
      <w:r>
        <w:rPr>
          <w:rFonts w:ascii="Times New Roman" w:hAnsi="Times New Roman" w:cs="Times New Roman"/>
          <w:sz w:val="24"/>
          <w:lang w:val="en-CA"/>
        </w:rPr>
        <w:t xml:space="preserve"> </w:t>
      </w:r>
      <w:r w:rsidR="00AB7AC9">
        <w:rPr>
          <w:rFonts w:ascii="Times New Roman" w:hAnsi="Times New Roman" w:cs="Times New Roman"/>
          <w:sz w:val="24"/>
          <w:lang w:val="en-CA"/>
        </w:rPr>
        <w:t xml:space="preserve">As mentioned above, to commence </w:t>
      </w:r>
      <w:proofErr w:type="gramStart"/>
      <w:r w:rsidR="00AB7AC9">
        <w:rPr>
          <w:rFonts w:ascii="Times New Roman" w:hAnsi="Times New Roman" w:cs="Times New Roman"/>
          <w:sz w:val="24"/>
          <w:lang w:val="en-CA"/>
        </w:rPr>
        <w:t>an adjudication</w:t>
      </w:r>
      <w:proofErr w:type="gramEnd"/>
      <w:r w:rsidR="00AB7AC9">
        <w:rPr>
          <w:rFonts w:ascii="Times New Roman" w:hAnsi="Times New Roman" w:cs="Times New Roman"/>
          <w:sz w:val="24"/>
          <w:lang w:val="en-CA"/>
        </w:rPr>
        <w:t xml:space="preserve"> you must first submit a Notice of Adjudication to the other party. This Notice contains: </w:t>
      </w:r>
    </w:p>
    <w:p w:rsidR="00C212B6" w:rsidRPr="00C212B6" w:rsidRDefault="00AB7AC9" w:rsidP="00785130">
      <w:pPr>
        <w:pStyle w:val="ListParagraph"/>
        <w:numPr>
          <w:ilvl w:val="1"/>
          <w:numId w:val="1"/>
        </w:numPr>
        <w:spacing w:after="0" w:line="360" w:lineRule="auto"/>
        <w:jc w:val="both"/>
        <w:rPr>
          <w:rFonts w:ascii="Times New Roman" w:hAnsi="Times New Roman" w:cs="Times New Roman"/>
          <w:sz w:val="24"/>
          <w:lang w:val="en-CA"/>
        </w:rPr>
      </w:pPr>
      <w:r w:rsidRPr="00C212B6">
        <w:rPr>
          <w:rFonts w:ascii="Times New Roman" w:hAnsi="Times New Roman" w:cs="Times New Roman"/>
          <w:sz w:val="24"/>
          <w:lang w:val="en-CA"/>
        </w:rPr>
        <w:t xml:space="preserve">a description of the dispute; </w:t>
      </w:r>
    </w:p>
    <w:p w:rsidR="00C212B6" w:rsidRPr="00C212B6" w:rsidRDefault="00AB7AC9" w:rsidP="00785130">
      <w:pPr>
        <w:pStyle w:val="ListParagraph"/>
        <w:numPr>
          <w:ilvl w:val="1"/>
          <w:numId w:val="1"/>
        </w:numPr>
        <w:spacing w:after="0" w:line="360" w:lineRule="auto"/>
        <w:jc w:val="both"/>
        <w:rPr>
          <w:rFonts w:ascii="Times New Roman" w:hAnsi="Times New Roman" w:cs="Times New Roman"/>
          <w:sz w:val="24"/>
          <w:lang w:val="en-CA"/>
        </w:rPr>
      </w:pPr>
      <w:r w:rsidRPr="00C212B6">
        <w:rPr>
          <w:rFonts w:ascii="Times New Roman" w:hAnsi="Times New Roman" w:cs="Times New Roman"/>
          <w:sz w:val="24"/>
          <w:lang w:val="en-CA"/>
        </w:rPr>
        <w:t xml:space="preserve">details of how the dispute arose; </w:t>
      </w:r>
    </w:p>
    <w:p w:rsidR="00C212B6" w:rsidRPr="00C212B6" w:rsidRDefault="00AB7AC9" w:rsidP="00785130">
      <w:pPr>
        <w:pStyle w:val="ListParagraph"/>
        <w:numPr>
          <w:ilvl w:val="1"/>
          <w:numId w:val="1"/>
        </w:numPr>
        <w:spacing w:after="0" w:line="360" w:lineRule="auto"/>
        <w:jc w:val="both"/>
        <w:rPr>
          <w:rFonts w:ascii="Times New Roman" w:hAnsi="Times New Roman" w:cs="Times New Roman"/>
          <w:sz w:val="24"/>
          <w:lang w:val="en-CA"/>
        </w:rPr>
      </w:pPr>
      <w:r w:rsidRPr="00C212B6">
        <w:rPr>
          <w:rFonts w:ascii="Times New Roman" w:hAnsi="Times New Roman" w:cs="Times New Roman"/>
          <w:sz w:val="24"/>
          <w:lang w:val="en-CA"/>
        </w:rPr>
        <w:t xml:space="preserve">the decision you want the Adjudicator to make and remedies you desire; and </w:t>
      </w:r>
    </w:p>
    <w:p w:rsidR="00C212B6" w:rsidRPr="00C212B6" w:rsidRDefault="00AB7AC9" w:rsidP="00785130">
      <w:pPr>
        <w:pStyle w:val="ListParagraph"/>
        <w:numPr>
          <w:ilvl w:val="1"/>
          <w:numId w:val="1"/>
        </w:numPr>
        <w:spacing w:after="0" w:line="360" w:lineRule="auto"/>
        <w:jc w:val="both"/>
        <w:rPr>
          <w:rFonts w:ascii="Times New Roman" w:hAnsi="Times New Roman" w:cs="Times New Roman"/>
          <w:sz w:val="24"/>
          <w:lang w:val="en-CA"/>
        </w:rPr>
      </w:pPr>
      <w:proofErr w:type="gramStart"/>
      <w:r w:rsidRPr="00C212B6">
        <w:rPr>
          <w:rFonts w:ascii="Times New Roman" w:hAnsi="Times New Roman" w:cs="Times New Roman"/>
          <w:sz w:val="24"/>
          <w:lang w:val="en-CA"/>
        </w:rPr>
        <w:lastRenderedPageBreak/>
        <w:t>the</w:t>
      </w:r>
      <w:proofErr w:type="gramEnd"/>
      <w:r w:rsidRPr="00C212B6">
        <w:rPr>
          <w:rFonts w:ascii="Times New Roman" w:hAnsi="Times New Roman" w:cs="Times New Roman"/>
          <w:sz w:val="24"/>
          <w:lang w:val="en-CA"/>
        </w:rPr>
        <w:t xml:space="preserve"> names and addresses of the parties involved</w:t>
      </w:r>
      <w:r w:rsidR="001654D4">
        <w:rPr>
          <w:rFonts w:ascii="Times New Roman" w:hAnsi="Times New Roman" w:cs="Times New Roman"/>
          <w:sz w:val="24"/>
          <w:lang w:val="en-CA"/>
        </w:rPr>
        <w:t>.</w:t>
      </w:r>
      <w:r w:rsidR="00974731">
        <w:rPr>
          <w:rStyle w:val="FootnoteReference"/>
          <w:rFonts w:ascii="Times New Roman" w:hAnsi="Times New Roman" w:cs="Times New Roman"/>
          <w:sz w:val="24"/>
          <w:lang w:val="en-CA"/>
        </w:rPr>
        <w:footnoteReference w:id="7"/>
      </w:r>
      <w:r w:rsidRPr="00C212B6">
        <w:rPr>
          <w:rFonts w:ascii="Times New Roman" w:hAnsi="Times New Roman" w:cs="Times New Roman"/>
          <w:sz w:val="24"/>
          <w:lang w:val="en-CA"/>
        </w:rPr>
        <w:t xml:space="preserve"> </w:t>
      </w:r>
    </w:p>
    <w:p w:rsidR="00AB7AC9" w:rsidRPr="00AB7AC9" w:rsidRDefault="00AB7AC9" w:rsidP="00785130">
      <w:pPr>
        <w:spacing w:after="0" w:line="360" w:lineRule="auto"/>
        <w:jc w:val="both"/>
        <w:rPr>
          <w:rFonts w:ascii="Times New Roman" w:hAnsi="Times New Roman" w:cs="Times New Roman"/>
          <w:sz w:val="24"/>
          <w:lang w:val="en-CA"/>
        </w:rPr>
      </w:pPr>
      <w:r>
        <w:rPr>
          <w:rFonts w:ascii="Times New Roman" w:hAnsi="Times New Roman" w:cs="Times New Roman"/>
          <w:sz w:val="24"/>
          <w:lang w:val="en-CA"/>
        </w:rPr>
        <w:t xml:space="preserve">Once </w:t>
      </w:r>
      <w:r w:rsidR="009F09F5">
        <w:rPr>
          <w:rFonts w:ascii="Times New Roman" w:hAnsi="Times New Roman" w:cs="Times New Roman"/>
          <w:sz w:val="24"/>
          <w:lang w:val="en-CA"/>
        </w:rPr>
        <w:t>submitted</w:t>
      </w:r>
      <w:r>
        <w:rPr>
          <w:rFonts w:ascii="Times New Roman" w:hAnsi="Times New Roman" w:cs="Times New Roman"/>
          <w:sz w:val="24"/>
          <w:lang w:val="en-CA"/>
        </w:rPr>
        <w:t xml:space="preserve">, </w:t>
      </w:r>
      <w:r w:rsidR="00785130">
        <w:rPr>
          <w:rFonts w:ascii="Times New Roman" w:hAnsi="Times New Roman" w:cs="Times New Roman"/>
          <w:sz w:val="24"/>
          <w:lang w:val="en-CA"/>
        </w:rPr>
        <w:t xml:space="preserve">the parties </w:t>
      </w:r>
      <w:r>
        <w:rPr>
          <w:rFonts w:ascii="Times New Roman" w:hAnsi="Times New Roman" w:cs="Times New Roman"/>
          <w:sz w:val="24"/>
          <w:lang w:val="en-CA"/>
        </w:rPr>
        <w:t xml:space="preserve">must then appointment an Adjudicator. Parties can contract how/who to appoint as Adjudicator.  After appointment, </w:t>
      </w:r>
      <w:r w:rsidR="009F09F5">
        <w:rPr>
          <w:rFonts w:ascii="Times New Roman" w:hAnsi="Times New Roman" w:cs="Times New Roman"/>
          <w:sz w:val="24"/>
          <w:lang w:val="en-CA"/>
        </w:rPr>
        <w:t>the next step is to</w:t>
      </w:r>
      <w:r>
        <w:rPr>
          <w:rFonts w:ascii="Times New Roman" w:hAnsi="Times New Roman" w:cs="Times New Roman"/>
          <w:sz w:val="24"/>
          <w:lang w:val="en-CA"/>
        </w:rPr>
        <w:t xml:space="preserve"> send a Referral Notice to the Adjudicator and the other party.</w:t>
      </w:r>
      <w:r w:rsidR="00890D42">
        <w:rPr>
          <w:rFonts w:ascii="Times New Roman" w:hAnsi="Times New Roman" w:cs="Times New Roman"/>
          <w:sz w:val="24"/>
          <w:lang w:val="en-CA"/>
        </w:rPr>
        <w:t xml:space="preserve"> </w:t>
      </w:r>
      <w:r w:rsidRPr="00AB7AC9">
        <w:rPr>
          <w:rFonts w:ascii="Times New Roman" w:hAnsi="Times New Roman" w:cs="Times New Roman"/>
          <w:sz w:val="24"/>
          <w:lang w:val="en-CA"/>
        </w:rPr>
        <w:t xml:space="preserve">The </w:t>
      </w:r>
      <w:r w:rsidR="00C44C0B">
        <w:rPr>
          <w:rFonts w:ascii="Times New Roman" w:hAnsi="Times New Roman" w:cs="Times New Roman"/>
          <w:sz w:val="24"/>
          <w:lang w:val="en-CA"/>
        </w:rPr>
        <w:t>R</w:t>
      </w:r>
      <w:r w:rsidRPr="00AB7AC9">
        <w:rPr>
          <w:rFonts w:ascii="Times New Roman" w:hAnsi="Times New Roman" w:cs="Times New Roman"/>
          <w:sz w:val="24"/>
          <w:lang w:val="en-CA"/>
        </w:rPr>
        <w:t xml:space="preserve">eferral </w:t>
      </w:r>
      <w:r w:rsidR="00C44C0B">
        <w:rPr>
          <w:rFonts w:ascii="Times New Roman" w:hAnsi="Times New Roman" w:cs="Times New Roman"/>
          <w:sz w:val="24"/>
          <w:lang w:val="en-CA"/>
        </w:rPr>
        <w:t>N</w:t>
      </w:r>
      <w:r w:rsidRPr="00AB7AC9">
        <w:rPr>
          <w:rFonts w:ascii="Times New Roman" w:hAnsi="Times New Roman" w:cs="Times New Roman"/>
          <w:sz w:val="24"/>
          <w:lang w:val="en-CA"/>
        </w:rPr>
        <w:t>otice should:</w:t>
      </w:r>
    </w:p>
    <w:p w:rsidR="00AB7AC9" w:rsidRPr="00C212B6" w:rsidRDefault="00AB7AC9" w:rsidP="00785130">
      <w:pPr>
        <w:pStyle w:val="ListParagraph"/>
        <w:numPr>
          <w:ilvl w:val="1"/>
          <w:numId w:val="1"/>
        </w:numPr>
        <w:spacing w:after="0" w:line="360" w:lineRule="auto"/>
        <w:jc w:val="both"/>
        <w:rPr>
          <w:rFonts w:ascii="Times New Roman" w:hAnsi="Times New Roman" w:cs="Times New Roman"/>
          <w:sz w:val="24"/>
          <w:lang w:val="en-CA"/>
        </w:rPr>
      </w:pPr>
      <w:r w:rsidRPr="00C212B6">
        <w:rPr>
          <w:rFonts w:ascii="Times New Roman" w:hAnsi="Times New Roman" w:cs="Times New Roman"/>
          <w:sz w:val="24"/>
          <w:lang w:val="en-CA"/>
        </w:rPr>
        <w:t xml:space="preserve">be consistent with the </w:t>
      </w:r>
      <w:r w:rsidR="00C44C0B">
        <w:rPr>
          <w:rFonts w:ascii="Times New Roman" w:hAnsi="Times New Roman" w:cs="Times New Roman"/>
          <w:sz w:val="24"/>
          <w:lang w:val="en-CA"/>
        </w:rPr>
        <w:t>N</w:t>
      </w:r>
      <w:r w:rsidRPr="00C212B6">
        <w:rPr>
          <w:rFonts w:ascii="Times New Roman" w:hAnsi="Times New Roman" w:cs="Times New Roman"/>
          <w:sz w:val="24"/>
          <w:lang w:val="en-CA"/>
        </w:rPr>
        <w:t xml:space="preserve">otice of </w:t>
      </w:r>
      <w:r w:rsidR="00C44C0B">
        <w:rPr>
          <w:rFonts w:ascii="Times New Roman" w:hAnsi="Times New Roman" w:cs="Times New Roman"/>
          <w:sz w:val="24"/>
          <w:lang w:val="en-CA"/>
        </w:rPr>
        <w:t>A</w:t>
      </w:r>
      <w:r w:rsidRPr="00C212B6">
        <w:rPr>
          <w:rFonts w:ascii="Times New Roman" w:hAnsi="Times New Roman" w:cs="Times New Roman"/>
          <w:sz w:val="24"/>
          <w:lang w:val="en-CA"/>
        </w:rPr>
        <w:t>djudication;</w:t>
      </w:r>
    </w:p>
    <w:p w:rsidR="00AB7AC9" w:rsidRPr="00C212B6" w:rsidRDefault="00AB7AC9" w:rsidP="00785130">
      <w:pPr>
        <w:pStyle w:val="ListParagraph"/>
        <w:numPr>
          <w:ilvl w:val="1"/>
          <w:numId w:val="1"/>
        </w:numPr>
        <w:spacing w:after="0" w:line="360" w:lineRule="auto"/>
        <w:jc w:val="both"/>
        <w:rPr>
          <w:rFonts w:ascii="Times New Roman" w:hAnsi="Times New Roman" w:cs="Times New Roman"/>
          <w:sz w:val="24"/>
          <w:lang w:val="en-CA"/>
        </w:rPr>
      </w:pPr>
      <w:r w:rsidRPr="00C212B6">
        <w:rPr>
          <w:rFonts w:ascii="Times New Roman" w:hAnsi="Times New Roman" w:cs="Times New Roman"/>
          <w:sz w:val="24"/>
          <w:lang w:val="en-CA"/>
        </w:rPr>
        <w:t>explain the nature of the dispute and how it arose;</w:t>
      </w:r>
    </w:p>
    <w:p w:rsidR="00AB7AC9" w:rsidRPr="00C212B6" w:rsidRDefault="00AB7AC9" w:rsidP="00785130">
      <w:pPr>
        <w:pStyle w:val="ListParagraph"/>
        <w:numPr>
          <w:ilvl w:val="1"/>
          <w:numId w:val="1"/>
        </w:numPr>
        <w:spacing w:after="0" w:line="360" w:lineRule="auto"/>
        <w:jc w:val="both"/>
        <w:rPr>
          <w:rFonts w:ascii="Times New Roman" w:hAnsi="Times New Roman" w:cs="Times New Roman"/>
          <w:sz w:val="24"/>
          <w:lang w:val="en-CA"/>
        </w:rPr>
      </w:pPr>
      <w:r w:rsidRPr="00C212B6">
        <w:rPr>
          <w:rFonts w:ascii="Times New Roman" w:hAnsi="Times New Roman" w:cs="Times New Roman"/>
          <w:sz w:val="24"/>
          <w:lang w:val="en-CA"/>
        </w:rPr>
        <w:t>detail the facts that you rely upon;</w:t>
      </w:r>
      <w:r w:rsidR="008F1C59">
        <w:rPr>
          <w:rFonts w:ascii="Times New Roman" w:hAnsi="Times New Roman" w:cs="Times New Roman"/>
          <w:sz w:val="24"/>
          <w:lang w:val="en-CA"/>
        </w:rPr>
        <w:t xml:space="preserve"> </w:t>
      </w:r>
    </w:p>
    <w:p w:rsidR="008F1C59" w:rsidRDefault="00AB7AC9" w:rsidP="00785130">
      <w:pPr>
        <w:pStyle w:val="ListParagraph"/>
        <w:numPr>
          <w:ilvl w:val="1"/>
          <w:numId w:val="1"/>
        </w:numPr>
        <w:spacing w:after="0" w:line="360" w:lineRule="auto"/>
        <w:jc w:val="both"/>
        <w:rPr>
          <w:rFonts w:ascii="Times New Roman" w:hAnsi="Times New Roman" w:cs="Times New Roman"/>
          <w:sz w:val="24"/>
          <w:lang w:val="en-CA"/>
        </w:rPr>
      </w:pPr>
      <w:r w:rsidRPr="00C212B6">
        <w:rPr>
          <w:rFonts w:ascii="Times New Roman" w:hAnsi="Times New Roman" w:cs="Times New Roman"/>
          <w:sz w:val="24"/>
          <w:lang w:val="en-CA"/>
        </w:rPr>
        <w:t xml:space="preserve">provide the documentary </w:t>
      </w:r>
      <w:r w:rsidR="00C44C0B">
        <w:rPr>
          <w:rFonts w:ascii="Times New Roman" w:hAnsi="Times New Roman" w:cs="Times New Roman"/>
          <w:sz w:val="24"/>
          <w:lang w:val="en-CA"/>
        </w:rPr>
        <w:t>evidence to support those facts</w:t>
      </w:r>
      <w:r w:rsidR="008F1C59">
        <w:rPr>
          <w:rFonts w:ascii="Times New Roman" w:hAnsi="Times New Roman" w:cs="Times New Roman"/>
          <w:sz w:val="24"/>
          <w:lang w:val="en-CA"/>
        </w:rPr>
        <w:t>;</w:t>
      </w:r>
    </w:p>
    <w:p w:rsidR="008F1C59" w:rsidRPr="008F1C59" w:rsidRDefault="008F1C59" w:rsidP="00785130">
      <w:pPr>
        <w:pStyle w:val="ListParagraph"/>
        <w:numPr>
          <w:ilvl w:val="1"/>
          <w:numId w:val="1"/>
        </w:numPr>
        <w:spacing w:after="0" w:line="360" w:lineRule="auto"/>
        <w:jc w:val="both"/>
        <w:rPr>
          <w:rFonts w:ascii="Times New Roman" w:hAnsi="Times New Roman" w:cs="Times New Roman"/>
          <w:sz w:val="24"/>
          <w:lang w:val="en-CA"/>
        </w:rPr>
      </w:pPr>
      <w:r w:rsidRPr="008F1C59">
        <w:rPr>
          <w:rFonts w:ascii="Times New Roman" w:hAnsi="Times New Roman" w:cs="Times New Roman"/>
          <w:sz w:val="24"/>
          <w:lang w:val="en-CA"/>
        </w:rPr>
        <w:t>provide sufficient details of the contract to show that you have a</w:t>
      </w:r>
      <w:r>
        <w:rPr>
          <w:rFonts w:ascii="Times New Roman" w:hAnsi="Times New Roman" w:cs="Times New Roman"/>
          <w:sz w:val="24"/>
          <w:lang w:val="en-CA"/>
        </w:rPr>
        <w:t xml:space="preserve"> </w:t>
      </w:r>
      <w:r w:rsidRPr="008F1C59">
        <w:rPr>
          <w:rFonts w:ascii="Times New Roman" w:hAnsi="Times New Roman" w:cs="Times New Roman"/>
          <w:sz w:val="24"/>
          <w:lang w:val="en-CA"/>
        </w:rPr>
        <w:t>contractual right to the remedy which you seek;</w:t>
      </w:r>
    </w:p>
    <w:p w:rsidR="008F1C59" w:rsidRPr="008F1C59" w:rsidRDefault="008F1C59" w:rsidP="00785130">
      <w:pPr>
        <w:pStyle w:val="ListParagraph"/>
        <w:numPr>
          <w:ilvl w:val="1"/>
          <w:numId w:val="1"/>
        </w:numPr>
        <w:spacing w:after="0" w:line="360" w:lineRule="auto"/>
        <w:jc w:val="both"/>
        <w:rPr>
          <w:rFonts w:ascii="Times New Roman" w:hAnsi="Times New Roman" w:cs="Times New Roman"/>
          <w:sz w:val="24"/>
          <w:lang w:val="en-CA"/>
        </w:rPr>
      </w:pPr>
      <w:r w:rsidRPr="008F1C59">
        <w:rPr>
          <w:rFonts w:ascii="Times New Roman" w:hAnsi="Times New Roman" w:cs="Times New Roman"/>
          <w:sz w:val="24"/>
          <w:lang w:val="en-CA"/>
        </w:rPr>
        <w:t>not include evidence (for example, an expert’s report or test results) that</w:t>
      </w:r>
      <w:r>
        <w:rPr>
          <w:rFonts w:ascii="Times New Roman" w:hAnsi="Times New Roman" w:cs="Times New Roman"/>
          <w:sz w:val="24"/>
          <w:lang w:val="en-CA"/>
        </w:rPr>
        <w:t xml:space="preserve"> </w:t>
      </w:r>
      <w:r w:rsidRPr="008F1C59">
        <w:rPr>
          <w:rFonts w:ascii="Times New Roman" w:hAnsi="Times New Roman" w:cs="Times New Roman"/>
          <w:sz w:val="24"/>
          <w:lang w:val="en-CA"/>
        </w:rPr>
        <w:t xml:space="preserve">the </w:t>
      </w:r>
      <w:r>
        <w:rPr>
          <w:rFonts w:ascii="Times New Roman" w:hAnsi="Times New Roman" w:cs="Times New Roman"/>
          <w:sz w:val="24"/>
          <w:lang w:val="en-CA"/>
        </w:rPr>
        <w:t>other side has not seen before; and</w:t>
      </w:r>
    </w:p>
    <w:p w:rsidR="00AB7AC9" w:rsidRPr="00C212B6" w:rsidRDefault="008F1C59" w:rsidP="00785130">
      <w:pPr>
        <w:pStyle w:val="ListParagraph"/>
        <w:numPr>
          <w:ilvl w:val="1"/>
          <w:numId w:val="1"/>
        </w:numPr>
        <w:spacing w:after="0" w:line="360" w:lineRule="auto"/>
        <w:jc w:val="both"/>
        <w:rPr>
          <w:rFonts w:ascii="Times New Roman" w:hAnsi="Times New Roman" w:cs="Times New Roman"/>
          <w:sz w:val="24"/>
          <w:lang w:val="en-CA"/>
        </w:rPr>
      </w:pPr>
      <w:proofErr w:type="gramStart"/>
      <w:r w:rsidRPr="008F1C59">
        <w:rPr>
          <w:rFonts w:ascii="Times New Roman" w:hAnsi="Times New Roman" w:cs="Times New Roman"/>
          <w:sz w:val="24"/>
          <w:lang w:val="en-CA"/>
        </w:rPr>
        <w:t>list</w:t>
      </w:r>
      <w:proofErr w:type="gramEnd"/>
      <w:r w:rsidRPr="008F1C59">
        <w:rPr>
          <w:rFonts w:ascii="Times New Roman" w:hAnsi="Times New Roman" w:cs="Times New Roman"/>
          <w:sz w:val="24"/>
          <w:lang w:val="en-CA"/>
        </w:rPr>
        <w:t xml:space="preserve"> the decisions that you require the adjudicator to make</w:t>
      </w:r>
      <w:r w:rsidR="001654D4">
        <w:rPr>
          <w:rFonts w:ascii="Times New Roman" w:hAnsi="Times New Roman" w:cs="Times New Roman"/>
          <w:sz w:val="24"/>
          <w:lang w:val="en-CA"/>
        </w:rPr>
        <w:t>.</w:t>
      </w:r>
      <w:r w:rsidR="0087613E">
        <w:rPr>
          <w:rStyle w:val="FootnoteReference"/>
          <w:rFonts w:ascii="Times New Roman" w:hAnsi="Times New Roman" w:cs="Times New Roman"/>
          <w:sz w:val="24"/>
          <w:lang w:val="en-CA"/>
        </w:rPr>
        <w:footnoteReference w:id="8"/>
      </w:r>
    </w:p>
    <w:p w:rsidR="00F5407C" w:rsidRPr="008C2E35" w:rsidRDefault="009F09F5" w:rsidP="00785130">
      <w:pPr>
        <w:spacing w:after="0" w:line="360" w:lineRule="auto"/>
        <w:jc w:val="both"/>
        <w:rPr>
          <w:rFonts w:ascii="Times New Roman" w:hAnsi="Times New Roman" w:cs="Times New Roman"/>
          <w:sz w:val="24"/>
          <w:lang w:val="en-CA"/>
        </w:rPr>
      </w:pPr>
      <w:r>
        <w:rPr>
          <w:rFonts w:ascii="Times New Roman" w:hAnsi="Times New Roman" w:cs="Times New Roman"/>
          <w:sz w:val="24"/>
          <w:lang w:val="en-CA"/>
        </w:rPr>
        <w:t xml:space="preserve">There is no prescribed form or method of providing </w:t>
      </w:r>
      <w:r w:rsidR="00D4608F">
        <w:rPr>
          <w:rFonts w:ascii="Times New Roman" w:hAnsi="Times New Roman" w:cs="Times New Roman"/>
          <w:sz w:val="24"/>
          <w:lang w:val="en-CA"/>
        </w:rPr>
        <w:t>the Referral Notice (essentially the evidence)</w:t>
      </w:r>
      <w:r>
        <w:rPr>
          <w:rFonts w:ascii="Times New Roman" w:hAnsi="Times New Roman" w:cs="Times New Roman"/>
          <w:sz w:val="24"/>
          <w:lang w:val="en-CA"/>
        </w:rPr>
        <w:t xml:space="preserve"> to the Adjudicator and it is up to the Adjudicator to decide if any oral hearings are required. The formality of any such hearings again will be decided by the Adjudicator. Additionally, t</w:t>
      </w:r>
      <w:r w:rsidR="00A6090B">
        <w:rPr>
          <w:rFonts w:ascii="Times New Roman" w:hAnsi="Times New Roman" w:cs="Times New Roman"/>
          <w:sz w:val="24"/>
          <w:lang w:val="en-CA"/>
        </w:rPr>
        <w:t xml:space="preserve">he other party can submit counterclaims but these claims are limited to the specific dispute being adjudicated. Any other counterclaim must be treated as a separate dispute for which a separate </w:t>
      </w:r>
      <w:r w:rsidR="00270957">
        <w:rPr>
          <w:rFonts w:ascii="Times New Roman" w:hAnsi="Times New Roman" w:cs="Times New Roman"/>
          <w:sz w:val="24"/>
          <w:lang w:val="en-CA"/>
        </w:rPr>
        <w:t>adjudication must be commenced.</w:t>
      </w:r>
      <w:r w:rsidR="00174AA4">
        <w:rPr>
          <w:rFonts w:ascii="Times New Roman" w:hAnsi="Times New Roman" w:cs="Times New Roman"/>
          <w:sz w:val="24"/>
          <w:lang w:val="en-CA"/>
        </w:rPr>
        <w:t xml:space="preserve"> </w:t>
      </w:r>
    </w:p>
    <w:sectPr w:rsidR="00F5407C" w:rsidRPr="008C2E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F9D" w:rsidRDefault="00A61F9D" w:rsidP="00EA1A86">
      <w:pPr>
        <w:spacing w:after="0" w:line="240" w:lineRule="auto"/>
      </w:pPr>
      <w:r>
        <w:separator/>
      </w:r>
    </w:p>
  </w:endnote>
  <w:endnote w:type="continuationSeparator" w:id="0">
    <w:p w:rsidR="00A61F9D" w:rsidRDefault="00A61F9D" w:rsidP="00EA1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F9D" w:rsidRDefault="00A61F9D" w:rsidP="00EA1A86">
      <w:pPr>
        <w:spacing w:after="0" w:line="240" w:lineRule="auto"/>
      </w:pPr>
      <w:r>
        <w:separator/>
      </w:r>
    </w:p>
  </w:footnote>
  <w:footnote w:type="continuationSeparator" w:id="0">
    <w:p w:rsidR="00A61F9D" w:rsidRDefault="00A61F9D" w:rsidP="00EA1A86">
      <w:pPr>
        <w:spacing w:after="0" w:line="240" w:lineRule="auto"/>
      </w:pPr>
      <w:r>
        <w:continuationSeparator/>
      </w:r>
    </w:p>
  </w:footnote>
  <w:footnote w:id="1">
    <w:p w:rsidR="0072499C" w:rsidRPr="00EA1A86" w:rsidRDefault="00EA1A86">
      <w:pPr>
        <w:pStyle w:val="FootnoteText"/>
      </w:pPr>
      <w:r>
        <w:rPr>
          <w:rStyle w:val="FootnoteReference"/>
        </w:rPr>
        <w:footnoteRef/>
      </w:r>
      <w:r>
        <w:t xml:space="preserve"> Chartered Institute of Arbitrators, “</w:t>
      </w:r>
      <w:r>
        <w:rPr>
          <w:i/>
        </w:rPr>
        <w:t>What is construction adjudication”</w:t>
      </w:r>
      <w:r>
        <w:t xml:space="preserve">, 2014 (available at: </w:t>
      </w:r>
      <w:hyperlink r:id="rId1" w:history="1">
        <w:r w:rsidR="0072499C" w:rsidRPr="00FD272F">
          <w:rPr>
            <w:rStyle w:val="Hyperlink"/>
          </w:rPr>
          <w:t>https://www.ciarb.org/training-and-development/construction-adjudication</w:t>
        </w:r>
      </w:hyperlink>
      <w:r>
        <w:t>).</w:t>
      </w:r>
    </w:p>
  </w:footnote>
  <w:footnote w:id="2">
    <w:p w:rsidR="0072499C" w:rsidRDefault="0072499C">
      <w:pPr>
        <w:pStyle w:val="FootnoteText"/>
      </w:pPr>
      <w:r>
        <w:rPr>
          <w:rStyle w:val="FootnoteReference"/>
        </w:rPr>
        <w:footnoteRef/>
      </w:r>
      <w:r>
        <w:t xml:space="preserve"> Steven Evans, “</w:t>
      </w:r>
      <w:r w:rsidRPr="0072499C">
        <w:rPr>
          <w:i/>
        </w:rPr>
        <w:t>Construction Adjudication in the UK – a Practical Guide</w:t>
      </w:r>
      <w:r>
        <w:t xml:space="preserve">”, 2015 (available at: </w:t>
      </w:r>
      <w:hyperlink r:id="rId2" w:history="1">
        <w:r w:rsidRPr="00FD272F">
          <w:rPr>
            <w:rStyle w:val="Hyperlink"/>
          </w:rPr>
          <w:t>http://www.stevencevans.com/a-practical-guide-to-construction-adjudication/</w:t>
        </w:r>
      </w:hyperlink>
      <w:r>
        <w:t>)</w:t>
      </w:r>
      <w:r w:rsidR="007E459F">
        <w:t>.</w:t>
      </w:r>
    </w:p>
  </w:footnote>
  <w:footnote w:id="3">
    <w:p w:rsidR="00547355" w:rsidRDefault="00547355">
      <w:pPr>
        <w:pStyle w:val="FootnoteText"/>
      </w:pPr>
      <w:r>
        <w:rPr>
          <w:rStyle w:val="FootnoteReference"/>
        </w:rPr>
        <w:footnoteRef/>
      </w:r>
      <w:r>
        <w:t xml:space="preserve"> There are two Statutes: </w:t>
      </w:r>
      <w:r w:rsidRPr="00547355">
        <w:t>Housing Grants, Construction and Regeneration Act 1996 (now c</w:t>
      </w:r>
      <w:r>
        <w:t xml:space="preserve">alled the old Act) and </w:t>
      </w:r>
      <w:r w:rsidRPr="00547355">
        <w:t>the Local Democracy, Economic Development and Construction Act 2009 (now called the new Act).</w:t>
      </w:r>
    </w:p>
  </w:footnote>
  <w:footnote w:id="4">
    <w:p w:rsidR="002F7261" w:rsidRPr="008C6FD6" w:rsidRDefault="002F7261">
      <w:pPr>
        <w:pStyle w:val="FootnoteText"/>
      </w:pPr>
      <w:r>
        <w:rPr>
          <w:rStyle w:val="FootnoteReference"/>
        </w:rPr>
        <w:footnoteRef/>
      </w:r>
      <w:r>
        <w:t xml:space="preserve"> </w:t>
      </w:r>
      <w:r w:rsidR="008C6FD6">
        <w:rPr>
          <w:i/>
        </w:rPr>
        <w:t>Supra</w:t>
      </w:r>
      <w:r w:rsidR="008C6FD6">
        <w:t xml:space="preserve"> note 2.</w:t>
      </w:r>
    </w:p>
  </w:footnote>
  <w:footnote w:id="5">
    <w:p w:rsidR="008C6FD6" w:rsidRDefault="008C6FD6">
      <w:pPr>
        <w:pStyle w:val="FootnoteText"/>
      </w:pPr>
      <w:r>
        <w:rPr>
          <w:rStyle w:val="FootnoteReference"/>
        </w:rPr>
        <w:footnoteRef/>
      </w:r>
      <w:r>
        <w:t xml:space="preserve"> </w:t>
      </w:r>
      <w:r w:rsidR="002B03CA">
        <w:t xml:space="preserve">Id. </w:t>
      </w:r>
    </w:p>
  </w:footnote>
  <w:footnote w:id="6">
    <w:p w:rsidR="004A024E" w:rsidRDefault="004B7E83">
      <w:pPr>
        <w:pStyle w:val="FootnoteText"/>
      </w:pPr>
      <w:r>
        <w:rPr>
          <w:rStyle w:val="FootnoteReference"/>
        </w:rPr>
        <w:footnoteRef/>
      </w:r>
      <w:r>
        <w:t xml:space="preserve"> </w:t>
      </w:r>
      <w:r w:rsidRPr="004B7E83">
        <w:t>Housing Grants, Construction and Regeneration Act 1996</w:t>
      </w:r>
      <w:r>
        <w:t>, c.53 Part II, s.108</w:t>
      </w:r>
      <w:r w:rsidR="004A024E">
        <w:t xml:space="preserve"> </w:t>
      </w:r>
      <w:r>
        <w:t>(3)</w:t>
      </w:r>
      <w:r w:rsidR="004A024E">
        <w:t xml:space="preserve"> (available at: </w:t>
      </w:r>
      <w:hyperlink r:id="rId3" w:history="1">
        <w:r w:rsidR="004A024E" w:rsidRPr="00FD272F">
          <w:rPr>
            <w:rStyle w:val="Hyperlink"/>
          </w:rPr>
          <w:t>http://www.legislation.gov.uk/ukpga/1996/53/part/II</w:t>
        </w:r>
      </w:hyperlink>
      <w:r w:rsidR="004A024E">
        <w:t>)</w:t>
      </w:r>
      <w:r>
        <w:t>.</w:t>
      </w:r>
    </w:p>
  </w:footnote>
  <w:footnote w:id="7">
    <w:p w:rsidR="00974731" w:rsidRDefault="00974731">
      <w:pPr>
        <w:pStyle w:val="FootnoteText"/>
      </w:pPr>
      <w:r>
        <w:rPr>
          <w:rStyle w:val="FootnoteReference"/>
        </w:rPr>
        <w:footnoteRef/>
      </w:r>
      <w:r>
        <w:t xml:space="preserve"> Construction Umbrella Bodies Adjudication Task Group, “</w:t>
      </w:r>
      <w:r w:rsidRPr="00974731">
        <w:rPr>
          <w:i/>
        </w:rPr>
        <w:t>User’s Guide to Adjudication</w:t>
      </w:r>
      <w:r>
        <w:t>”, April 2003 pg. 1</w:t>
      </w:r>
      <w:r w:rsidR="00410463">
        <w:t>1</w:t>
      </w:r>
      <w:r>
        <w:t xml:space="preserve"> (available at: </w:t>
      </w:r>
      <w:hyperlink r:id="rId4" w:history="1">
        <w:r w:rsidRPr="00D5539A">
          <w:rPr>
            <w:rStyle w:val="Hyperlink"/>
            <w:sz w:val="14"/>
          </w:rPr>
          <w:t>http://www.architecture.com/Files/RIBAProfessionalServices/ProfessionalConduct/DisputeResolution/Ajudication/UsersGuide.pdf</w:t>
        </w:r>
      </w:hyperlink>
      <w:r>
        <w:t>).</w:t>
      </w:r>
    </w:p>
  </w:footnote>
  <w:footnote w:id="8">
    <w:p w:rsidR="0087613E" w:rsidRDefault="0087613E">
      <w:pPr>
        <w:pStyle w:val="FootnoteText"/>
      </w:pPr>
      <w:r>
        <w:rPr>
          <w:rStyle w:val="FootnoteReference"/>
        </w:rPr>
        <w:footnoteRef/>
      </w:r>
      <w:r>
        <w:t xml:space="preserve"> </w:t>
      </w:r>
      <w:proofErr w:type="gramStart"/>
      <w:r>
        <w:t>Id. at pgs.</w:t>
      </w:r>
      <w:proofErr w:type="gramEnd"/>
      <w:r>
        <w:t xml:space="preserve"> </w:t>
      </w:r>
      <w:r w:rsidR="00410463">
        <w:t>12</w:t>
      </w:r>
      <w:r>
        <w:t>-13.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F5C"/>
    <w:multiLevelType w:val="hybridMultilevel"/>
    <w:tmpl w:val="EA02D7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96E3E7C"/>
    <w:multiLevelType w:val="hybridMultilevel"/>
    <w:tmpl w:val="CC5C82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6AB5C24"/>
    <w:multiLevelType w:val="hybridMultilevel"/>
    <w:tmpl w:val="23387200"/>
    <w:lvl w:ilvl="0" w:tplc="89DE98D2">
      <w:start w:val="1"/>
      <w:numFmt w:val="upperRoman"/>
      <w:lvlText w:val="%1."/>
      <w:lvlJc w:val="left"/>
      <w:pPr>
        <w:ind w:left="1080" w:hanging="720"/>
      </w:pPr>
      <w:rPr>
        <w:rFonts w:hint="default"/>
      </w:rPr>
    </w:lvl>
    <w:lvl w:ilvl="1" w:tplc="F590326E">
      <w:numFmt w:val="bullet"/>
      <w:lvlText w:val="•"/>
      <w:lvlJc w:val="left"/>
      <w:pPr>
        <w:ind w:left="1440" w:hanging="360"/>
      </w:pPr>
      <w:rPr>
        <w:rFonts w:ascii="Times New Roman" w:eastAsiaTheme="minorHAnsi"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8147C1C"/>
    <w:multiLevelType w:val="hybridMultilevel"/>
    <w:tmpl w:val="023E6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B9E"/>
    <w:rsid w:val="0004525C"/>
    <w:rsid w:val="0005473C"/>
    <w:rsid w:val="00080243"/>
    <w:rsid w:val="001257F3"/>
    <w:rsid w:val="00134E29"/>
    <w:rsid w:val="00161282"/>
    <w:rsid w:val="001654D4"/>
    <w:rsid w:val="00174AA4"/>
    <w:rsid w:val="0017647D"/>
    <w:rsid w:val="001E507C"/>
    <w:rsid w:val="001F6181"/>
    <w:rsid w:val="002307F8"/>
    <w:rsid w:val="00260B9E"/>
    <w:rsid w:val="00270957"/>
    <w:rsid w:val="002838AA"/>
    <w:rsid w:val="002B03CA"/>
    <w:rsid w:val="002F7261"/>
    <w:rsid w:val="002F7B82"/>
    <w:rsid w:val="00357F10"/>
    <w:rsid w:val="00386894"/>
    <w:rsid w:val="00410463"/>
    <w:rsid w:val="00435551"/>
    <w:rsid w:val="004A024E"/>
    <w:rsid w:val="004B7E83"/>
    <w:rsid w:val="00503476"/>
    <w:rsid w:val="00522D7B"/>
    <w:rsid w:val="00547355"/>
    <w:rsid w:val="005A76F1"/>
    <w:rsid w:val="005C4A19"/>
    <w:rsid w:val="00616DDB"/>
    <w:rsid w:val="00683E38"/>
    <w:rsid w:val="0072499C"/>
    <w:rsid w:val="00754D96"/>
    <w:rsid w:val="00785130"/>
    <w:rsid w:val="007A3F8B"/>
    <w:rsid w:val="007E459F"/>
    <w:rsid w:val="0080775D"/>
    <w:rsid w:val="00873FBB"/>
    <w:rsid w:val="0087613E"/>
    <w:rsid w:val="00890D42"/>
    <w:rsid w:val="008C2E35"/>
    <w:rsid w:val="008C6FD6"/>
    <w:rsid w:val="008F1C59"/>
    <w:rsid w:val="00937D0A"/>
    <w:rsid w:val="00974731"/>
    <w:rsid w:val="00976EFB"/>
    <w:rsid w:val="009B3978"/>
    <w:rsid w:val="009F09F5"/>
    <w:rsid w:val="00A60859"/>
    <w:rsid w:val="00A6090B"/>
    <w:rsid w:val="00A61D40"/>
    <w:rsid w:val="00A61F9D"/>
    <w:rsid w:val="00A63CBE"/>
    <w:rsid w:val="00A74060"/>
    <w:rsid w:val="00A93E53"/>
    <w:rsid w:val="00AA0D85"/>
    <w:rsid w:val="00AB7AC9"/>
    <w:rsid w:val="00AF0F29"/>
    <w:rsid w:val="00B030FA"/>
    <w:rsid w:val="00B25A3F"/>
    <w:rsid w:val="00B47E4B"/>
    <w:rsid w:val="00BD46B3"/>
    <w:rsid w:val="00C06ECE"/>
    <w:rsid w:val="00C212B6"/>
    <w:rsid w:val="00C44C0B"/>
    <w:rsid w:val="00C516AF"/>
    <w:rsid w:val="00CA000C"/>
    <w:rsid w:val="00CF4208"/>
    <w:rsid w:val="00D4608F"/>
    <w:rsid w:val="00D64F7A"/>
    <w:rsid w:val="00E01E21"/>
    <w:rsid w:val="00E44FE9"/>
    <w:rsid w:val="00E72F9E"/>
    <w:rsid w:val="00EA1A86"/>
    <w:rsid w:val="00EE7B63"/>
    <w:rsid w:val="00F47634"/>
    <w:rsid w:val="00F5407C"/>
    <w:rsid w:val="00F62D83"/>
    <w:rsid w:val="00FC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EFB"/>
    <w:pPr>
      <w:spacing w:after="200" w:line="276"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E35"/>
    <w:pPr>
      <w:ind w:left="720"/>
      <w:contextualSpacing/>
    </w:pPr>
  </w:style>
  <w:style w:type="paragraph" w:styleId="FootnoteText">
    <w:name w:val="footnote text"/>
    <w:basedOn w:val="Normal"/>
    <w:link w:val="FootnoteTextChar"/>
    <w:uiPriority w:val="99"/>
    <w:semiHidden/>
    <w:unhideWhenUsed/>
    <w:rsid w:val="00EA1A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1A86"/>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EA1A86"/>
    <w:rPr>
      <w:vertAlign w:val="superscript"/>
    </w:rPr>
  </w:style>
  <w:style w:type="character" w:styleId="Hyperlink">
    <w:name w:val="Hyperlink"/>
    <w:basedOn w:val="DefaultParagraphFont"/>
    <w:uiPriority w:val="99"/>
    <w:unhideWhenUsed/>
    <w:rsid w:val="0072499C"/>
    <w:rPr>
      <w:color w:val="0000FF" w:themeColor="hyperlink"/>
      <w:u w:val="single"/>
    </w:rPr>
  </w:style>
  <w:style w:type="paragraph" w:styleId="BalloonText">
    <w:name w:val="Balloon Text"/>
    <w:basedOn w:val="Normal"/>
    <w:link w:val="BalloonTextChar"/>
    <w:uiPriority w:val="99"/>
    <w:semiHidden/>
    <w:unhideWhenUsed/>
    <w:rsid w:val="00A60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8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EFB"/>
    <w:pPr>
      <w:spacing w:after="200" w:line="276"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E35"/>
    <w:pPr>
      <w:ind w:left="720"/>
      <w:contextualSpacing/>
    </w:pPr>
  </w:style>
  <w:style w:type="paragraph" w:styleId="FootnoteText">
    <w:name w:val="footnote text"/>
    <w:basedOn w:val="Normal"/>
    <w:link w:val="FootnoteTextChar"/>
    <w:uiPriority w:val="99"/>
    <w:semiHidden/>
    <w:unhideWhenUsed/>
    <w:rsid w:val="00EA1A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1A86"/>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EA1A86"/>
    <w:rPr>
      <w:vertAlign w:val="superscript"/>
    </w:rPr>
  </w:style>
  <w:style w:type="character" w:styleId="Hyperlink">
    <w:name w:val="Hyperlink"/>
    <w:basedOn w:val="DefaultParagraphFont"/>
    <w:uiPriority w:val="99"/>
    <w:unhideWhenUsed/>
    <w:rsid w:val="0072499C"/>
    <w:rPr>
      <w:color w:val="0000FF" w:themeColor="hyperlink"/>
      <w:u w:val="single"/>
    </w:rPr>
  </w:style>
  <w:style w:type="paragraph" w:styleId="BalloonText">
    <w:name w:val="Balloon Text"/>
    <w:basedOn w:val="Normal"/>
    <w:link w:val="BalloonTextChar"/>
    <w:uiPriority w:val="99"/>
    <w:semiHidden/>
    <w:unhideWhenUsed/>
    <w:rsid w:val="00A60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8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pga/1996/53/part/II" TargetMode="External"/><Relationship Id="rId2" Type="http://schemas.openxmlformats.org/officeDocument/2006/relationships/hyperlink" Target="http://www.stevencevans.com/a-practical-guide-to-construction-adjudication/" TargetMode="External"/><Relationship Id="rId1" Type="http://schemas.openxmlformats.org/officeDocument/2006/relationships/hyperlink" Target="https://www.ciarb.org/training-and-development/construction-adjudication" TargetMode="External"/><Relationship Id="rId4" Type="http://schemas.openxmlformats.org/officeDocument/2006/relationships/hyperlink" Target="http://www.architecture.com/Files/RIBAProfessionalServices/ProfessionalConduct/DisputeResolution/Ajudication/Users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7B6DA-F508-4C92-BA10-CACBD6A31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3717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Lal</dc:creator>
  <cp:lastModifiedBy> </cp:lastModifiedBy>
  <cp:revision>2</cp:revision>
  <cp:lastPrinted>2015-04-17T14:16:00Z</cp:lastPrinted>
  <dcterms:created xsi:type="dcterms:W3CDTF">2015-04-17T14:16:00Z</dcterms:created>
  <dcterms:modified xsi:type="dcterms:W3CDTF">2015-04-17T14:16:00Z</dcterms:modified>
</cp:coreProperties>
</file>